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СОБРАНИЕ ДЕПУТАТОВ </w:t>
      </w:r>
      <w:r w:rsidR="009E19A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</w:t>
      </w:r>
      <w:r w:rsidR="009E19A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FBB" w:rsidRDefault="00410FBB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10FBB" w:rsidRDefault="00410FBB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5C67" w:rsidRDefault="00164720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14.06.2022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>-НПА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F55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 </w:t>
      </w:r>
      <w:r w:rsidR="009E19AA">
        <w:rPr>
          <w:rFonts w:ascii="Times New Roman" w:eastAsia="Times New Roman" w:hAnsi="Times New Roman"/>
          <w:b/>
          <w:sz w:val="28"/>
          <w:szCs w:val="28"/>
          <w:lang w:eastAsia="ru-RU"/>
        </w:rPr>
        <w:t>Мельниково</w:t>
      </w:r>
    </w:p>
    <w:p w:rsidR="009E19AA" w:rsidRDefault="009E19AA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9AA" w:rsidRDefault="009E19AA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 утверждении  Положения о порядке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 (общественных обсуждений)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</w:p>
    <w:p w:rsidR="00F55C67" w:rsidRDefault="009E19AA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Мельниковский сельсовет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FBB" w:rsidRDefault="00410FBB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9E19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 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 № 131-ФЗ «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30.10.2017 № 299-ФЗ,  от 29.12.2017 № 455-ФЗ, </w:t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</w:t>
      </w:r>
      <w:r w:rsidR="009E1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 w:rsidR="009E19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30.10.2018 № 387-ФЗ, Градостроительного  кодекса Российской Федерации</w:t>
      </w:r>
      <w:r w:rsidR="003A0C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информации прокурора Новичихинского района от 20.10.2021 года  за № 02-49-2019/11,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РЕШИЛО:</w:t>
      </w: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Положение о порядке организации и проведения публичных слушаний (общественных обсуждений)  в муниципальном образовании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>Мельниковский  сельсовет.</w:t>
      </w: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  решение Собрания депутатов Мельниковского сельсовета от </w:t>
      </w:r>
      <w:r w:rsidR="00A60DF9">
        <w:rPr>
          <w:rFonts w:ascii="Times New Roman" w:eastAsia="Times New Roman" w:hAnsi="Times New Roman"/>
          <w:sz w:val="28"/>
          <w:szCs w:val="28"/>
          <w:lang w:eastAsia="ru-RU"/>
        </w:rPr>
        <w:t>27.12</w:t>
      </w:r>
      <w:r w:rsidR="001F6F6F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A60DF9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-НПА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«Об  утверждении  Положения о порядке организации и проведения публичных  слушаний</w:t>
      </w:r>
      <w:r w:rsidR="00A60DF9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(общественных обсуждений)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>Мельниковский сельсовет».</w:t>
      </w:r>
    </w:p>
    <w:p w:rsidR="00F55C67" w:rsidRDefault="00F55C67" w:rsidP="009E19A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  в установленном порядке. </w:t>
      </w:r>
    </w:p>
    <w:p w:rsidR="00F55C67" w:rsidRDefault="00F55C67" w:rsidP="00F55C6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E19AA">
        <w:rPr>
          <w:rFonts w:ascii="Times New Roman" w:eastAsia="Times New Roman" w:hAnsi="Times New Roman"/>
          <w:sz w:val="28"/>
          <w:szCs w:val="28"/>
          <w:lang w:eastAsia="ru-RU"/>
        </w:rPr>
        <w:t xml:space="preserve">  И.В. Сергеева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9AA" w:rsidRDefault="00F55C67" w:rsidP="00F55C67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Утверждено </w:t>
      </w:r>
    </w:p>
    <w:p w:rsidR="009E19AA" w:rsidRDefault="009E19AA" w:rsidP="009E19AA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C67" w:rsidRDefault="009E19AA" w:rsidP="009E19AA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сельсовета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C67" w:rsidRDefault="005926BB" w:rsidP="005926BB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164720">
        <w:rPr>
          <w:rFonts w:ascii="Times New Roman" w:eastAsia="Times New Roman" w:hAnsi="Times New Roman"/>
          <w:sz w:val="28"/>
          <w:szCs w:val="28"/>
          <w:lang w:eastAsia="ru-RU"/>
        </w:rPr>
        <w:t>14.06.2022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6472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-НПА </w:t>
      </w:r>
    </w:p>
    <w:p w:rsidR="005926BB" w:rsidRDefault="005926BB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3B9" w:rsidRDefault="00E503B9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F55C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F55C67" w:rsidRDefault="00F55C67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о порядке организации и проведения </w:t>
      </w:r>
      <w:r w:rsidR="00E503B9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публичных</w:t>
      </w:r>
      <w:proofErr w:type="gramEnd"/>
    </w:p>
    <w:p w:rsidR="00F55C67" w:rsidRDefault="00F55C67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слушаний (общественных обсуждений)   в муниципальном образовании </w:t>
      </w:r>
      <w:r w:rsidR="005926B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Мельниковский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   сельсовет</w:t>
      </w:r>
    </w:p>
    <w:p w:rsidR="005926BB" w:rsidRDefault="005926BB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F55C67" w:rsidRDefault="00F55C67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1. Общие положения</w:t>
      </w:r>
    </w:p>
    <w:p w:rsidR="005926BB" w:rsidRDefault="005926BB" w:rsidP="00F55C6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67" w:rsidRDefault="00F55C67" w:rsidP="005926B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Публичные слушания (общественные обсуждения)  (далее - слушания), проводимые пред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ставительным органом муниципального образования или главой му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ниципального образования, являются формой реализации права жите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лей муниципального образования на непосредственное участие в ме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стном самоуправлении.</w:t>
      </w:r>
    </w:p>
    <w:p w:rsidR="00A60DF9" w:rsidRPr="00A60DF9" w:rsidRDefault="00A60DF9" w:rsidP="005926B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обсуждения проектов муниципальных правовых актов по вопросам местного значения с участием жителей поселения  могут проводиться публичные слушания.</w:t>
      </w:r>
    </w:p>
    <w:p w:rsidR="00F55C67" w:rsidRDefault="00A60DF9" w:rsidP="005926B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проведения слушаний являются:</w:t>
      </w:r>
    </w:p>
    <w:p w:rsidR="00F55C67" w:rsidRDefault="00F55C67" w:rsidP="005926BB">
      <w:pPr>
        <w:shd w:val="clear" w:color="auto" w:fill="FFFFFF"/>
        <w:tabs>
          <w:tab w:val="left" w:pos="5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реализации прав жителей муниципального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разования на непосредственное участие в местном самоуправле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нии;</w:t>
      </w:r>
    </w:p>
    <w:p w:rsidR="00F55C67" w:rsidRDefault="00F55C67" w:rsidP="005926BB">
      <w:pPr>
        <w:shd w:val="clear" w:color="auto" w:fill="FFFFFF"/>
        <w:tabs>
          <w:tab w:val="left" w:pos="60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учет мнения жителей муниципального образования при принятии наиболее важных решений органов местного само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управления;</w:t>
      </w:r>
    </w:p>
    <w:p w:rsidR="00F55C67" w:rsidRDefault="00F55C67" w:rsidP="005926BB">
      <w:pPr>
        <w:shd w:val="clear" w:color="auto" w:fill="FFFFFF"/>
        <w:tabs>
          <w:tab w:val="left" w:pos="60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непосредственной связи органов местного самоуправления с населением муниципального образования;</w:t>
      </w:r>
    </w:p>
    <w:p w:rsidR="00F55C67" w:rsidRDefault="00F55C67" w:rsidP="005926BB">
      <w:pPr>
        <w:shd w:val="clear" w:color="auto" w:fill="FFFFFF"/>
        <w:tabs>
          <w:tab w:val="left" w:pos="53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общественного мнения по обсуждаемым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блемам.</w:t>
      </w:r>
    </w:p>
    <w:p w:rsidR="00F55C67" w:rsidRDefault="00F55C67" w:rsidP="0059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(общественные обсуждения) проводятся по инициативе населения, представительного органа муниципального образования,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главы </w:t>
      </w:r>
      <w:r w:rsidR="005926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муниципального образования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55C67" w:rsidRDefault="00F55C67" w:rsidP="005926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 Публичные слушания (общественные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 инициативе главы муниципального образования</w:t>
      </w:r>
      <w:r w:rsidR="005926BB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муниципального образования».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1.6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а публичные  слушания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(общественные обсуждения)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должны выноситься: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lastRenderedPageBreak/>
        <w:t>Федерации в целях приведения данного устава в соответствие с этими нормативными правовыми актами;</w:t>
      </w:r>
      <w:proofErr w:type="gramEnd"/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проект местного бюджета и отчет о его исполнении;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3) прое</w:t>
      </w:r>
      <w:proofErr w:type="gramStart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кт  стр</w:t>
      </w:r>
      <w:proofErr w:type="gramEnd"/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0106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anchor="dst210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</w:t>
        </w:r>
      </w:hyperlink>
      <w:r w:rsidR="0001060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деятельности.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настоящего  положения  определяются: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порядок организации и проведения общественных обсуждений или публичных слушаний по проектам;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организатор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срок проведения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официальный сайт и (или) информационные системы;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F55C67" w:rsidRDefault="00F55C67" w:rsidP="005926B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F55C67" w:rsidRDefault="00F55C67" w:rsidP="005926BB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</w:t>
      </w:r>
    </w:p>
    <w:p w:rsidR="00F55C67" w:rsidRPr="005926BB" w:rsidRDefault="00F55C67" w:rsidP="005926BB">
      <w:pPr>
        <w:shd w:val="clear" w:color="auto" w:fill="FFFFFF"/>
        <w:tabs>
          <w:tab w:val="left" w:pos="10080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6BB">
        <w:rPr>
          <w:rFonts w:ascii="Times New Roman" w:eastAsia="Times New Roman" w:hAnsi="Times New Roman"/>
          <w:bCs/>
          <w:spacing w:val="-5"/>
          <w:sz w:val="28"/>
          <w:szCs w:val="28"/>
          <w:lang w:eastAsia="ru-RU"/>
        </w:rPr>
        <w:t xml:space="preserve">2. Порядок проведения слушаний </w:t>
      </w:r>
      <w:proofErr w:type="gramStart"/>
      <w:r w:rsidRPr="005926B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926BB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обсуждений)</w:t>
      </w:r>
    </w:p>
    <w:p w:rsidR="005926BB" w:rsidRDefault="005926BB" w:rsidP="005926BB">
      <w:pPr>
        <w:shd w:val="clear" w:color="auto" w:fill="FFFFFF"/>
        <w:tabs>
          <w:tab w:val="left" w:pos="10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5C67" w:rsidRDefault="00F55C67" w:rsidP="005926B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решении о проведении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определяются вопросы, выносимые на обсуждение, дата, время и место проведения.</w:t>
      </w:r>
    </w:p>
    <w:p w:rsidR="00F55C67" w:rsidRDefault="00F55C67" w:rsidP="005926B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Для участия в слушаниях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могут приглашаться представители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федеральных органов государственной власти,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представители полити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ческих партий, общественных объединений, профессиональных сою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зов, органов территориального общественного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самоуправления, руко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водители организаций, представители средств массовой информации.</w:t>
      </w:r>
    </w:p>
    <w:p w:rsidR="00F55C67" w:rsidRDefault="00F55C67" w:rsidP="005926B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мации, ведение протокола и оформление итоговых документов, забла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говременное (не позднее, чем за три дня до дня слушаний) обеспече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 xml:space="preserve">ние депутатов представительного органа местного самоуправления 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приглашенных участников слушаний необходимыми материалами. </w:t>
      </w:r>
    </w:p>
    <w:p w:rsidR="00F55C67" w:rsidRDefault="00F55C67" w:rsidP="005926BB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2.4</w:t>
      </w:r>
      <w:proofErr w:type="gramStart"/>
      <w:r w:rsidR="008839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ля подготовки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организатором слушаний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создаваться рабочая группа.</w:t>
      </w:r>
    </w:p>
    <w:p w:rsidR="00F55C67" w:rsidRDefault="00F55C67" w:rsidP="005926BB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2.5 Организатор слушаний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должен предусматривать, помимо заблаговременного оповещения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</w:t>
      </w:r>
      <w:r w:rsidR="0042425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в том числе путём размещения такой информации на официальном сайте органа местного самоуправления в сети «Интернет».</w:t>
      </w:r>
    </w:p>
    <w:p w:rsidR="00F55C67" w:rsidRDefault="00E503B9" w:rsidP="005926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Продолжительность слушаний</w:t>
      </w:r>
      <w:r w:rsidR="005926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определяется исходя из харак</w:t>
      </w:r>
      <w:r w:rsidR="00F55C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>тера обсуждаемых вопросов.</w:t>
      </w:r>
    </w:p>
    <w:p w:rsidR="00F55C67" w:rsidRDefault="00D14176" w:rsidP="005926B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 слушаниях</w:t>
      </w:r>
      <w:r w:rsidR="005926B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председательствуют глава муниципального об</w:t>
      </w:r>
      <w:r w:rsidR="00F55C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="00F55C67">
        <w:rPr>
          <w:rFonts w:ascii="Times New Roman" w:eastAsia="Times New Roman" w:hAnsi="Times New Roman"/>
          <w:sz w:val="28"/>
          <w:szCs w:val="28"/>
          <w:lang w:eastAsia="ru-RU"/>
        </w:rPr>
        <w:t>разования или председатель представительного органа.</w:t>
      </w:r>
    </w:p>
    <w:p w:rsidR="00F55C67" w:rsidRDefault="00F55C67" w:rsidP="005926BB">
      <w:pPr>
        <w:shd w:val="clear" w:color="auto" w:fill="FFFFFF"/>
        <w:tabs>
          <w:tab w:val="left" w:pos="778"/>
          <w:tab w:val="left" w:leader="underscore" w:pos="277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2.8.</w:t>
      </w:r>
      <w:r w:rsidR="00D141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Председательствующий открывает слушания</w:t>
      </w:r>
      <w:r w:rsidR="00D1417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(общественных обсуждений)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докладом о су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ществе обсуждаемых вопросов, регламенте проведения заседания, составе приглашенных. Председа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тельствующий следит за порядком обсуждения, подводит итоги об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суждения.</w:t>
      </w:r>
    </w:p>
    <w:p w:rsidR="00F55C67" w:rsidRDefault="00F55C67" w:rsidP="005926BB">
      <w:pPr>
        <w:shd w:val="clear" w:color="auto" w:fill="FFFFFF"/>
        <w:tabs>
          <w:tab w:val="left" w:pos="7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2.9. Все приглашенные лица могут выступать на слушаниях толь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 с разрешения председательствующего. Вопросы после выступле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ний могут задаваться как в устной, так и в письменной форме.</w:t>
      </w:r>
    </w:p>
    <w:p w:rsidR="00F55C67" w:rsidRDefault="00F55C67" w:rsidP="005926BB">
      <w:pPr>
        <w:shd w:val="clear" w:color="auto" w:fill="FFFFFF"/>
        <w:tabs>
          <w:tab w:val="left" w:pos="7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2.10. Замечания и предложения, внесенные участниками слуша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(общественных обсуждений)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фиксируются в протоколе слушаний. По результатам слушаний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может приниматься итоговый документ - рекомендации слушаний,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подлежащий обязательному учету при принятии решений по вопро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сам, предусмотренным в пункте 1.6 настоящего Положения.</w:t>
      </w:r>
    </w:p>
    <w:p w:rsidR="00C870ED" w:rsidRPr="00C870ED" w:rsidRDefault="00C870ED" w:rsidP="00C870ED">
      <w:pPr>
        <w:shd w:val="clear" w:color="auto" w:fill="FFFFFF"/>
        <w:tabs>
          <w:tab w:val="left" w:pos="778"/>
        </w:tabs>
        <w:autoSpaceDN w:val="0"/>
        <w:spacing w:after="0" w:line="240" w:lineRule="auto"/>
        <w:ind w:right="14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 </w:t>
      </w:r>
      <w:r w:rsidRPr="00C870ED">
        <w:rPr>
          <w:rFonts w:ascii="Times New Roman" w:hAnsi="Times New Roman"/>
          <w:spacing w:val="-4"/>
          <w:sz w:val="28"/>
          <w:szCs w:val="28"/>
          <w:lang w:eastAsia="ru-RU"/>
        </w:rPr>
        <w:t xml:space="preserve">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проекта. </w:t>
      </w:r>
    </w:p>
    <w:p w:rsidR="00C870ED" w:rsidRPr="00C870ED" w:rsidRDefault="00C870ED" w:rsidP="00C870ED">
      <w:pPr>
        <w:shd w:val="clear" w:color="auto" w:fill="FFFFFF"/>
        <w:autoSpaceDN w:val="0"/>
        <w:spacing w:after="0" w:line="240" w:lineRule="auto"/>
        <w:ind w:right="14" w:firstLine="283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t xml:space="preserve">Итоговый документ доводится до сведения населения путем обнародования результатов публичных слушаний </w:t>
      </w:r>
      <w:r w:rsidRPr="00C870ED">
        <w:rPr>
          <w:rFonts w:ascii="Times New Roman" w:hAnsi="Times New Roman"/>
          <w:sz w:val="28"/>
          <w:szCs w:val="28"/>
          <w:lang w:eastAsia="ru-RU"/>
        </w:rPr>
        <w:t>(общественных обсуждений)</w:t>
      </w:r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t>, включая мотивированное обоснование принятых решений, в том числе на официальном сайте органа местного самоуправления в сети «Интернет»</w:t>
      </w:r>
      <w:proofErr w:type="gramStart"/>
      <w:r w:rsidRPr="00C870ED">
        <w:rPr>
          <w:rFonts w:ascii="Times New Roman" w:hAnsi="Times New Roman"/>
          <w:spacing w:val="-3"/>
          <w:sz w:val="28"/>
          <w:szCs w:val="28"/>
          <w:lang w:eastAsia="ru-RU"/>
        </w:rPr>
        <w:t xml:space="preserve"> .</w:t>
      </w:r>
      <w:proofErr w:type="gramEnd"/>
    </w:p>
    <w:p w:rsidR="00F55C67" w:rsidRDefault="00F55C67" w:rsidP="005926BB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E503B9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3.</w:t>
      </w:r>
      <w:r w:rsidRPr="005926B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Особенности проведения публичных слушаний или общественных обсуждений по градостроительным вопросам</w:t>
      </w:r>
    </w:p>
    <w:p w:rsidR="005926BB" w:rsidRPr="005926BB" w:rsidRDefault="005926BB" w:rsidP="005926BB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002176"/>
      <w:bookmarkStart w:id="2" w:name="100443"/>
      <w:bookmarkStart w:id="3" w:name="100444"/>
      <w:bookmarkStart w:id="4" w:name="003331"/>
      <w:bookmarkStart w:id="5" w:name="002177"/>
      <w:bookmarkStart w:id="6" w:name="101763"/>
      <w:bookmarkStart w:id="7" w:name="100445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7" w:anchor="003332" w:history="1">
        <w:r w:rsidRPr="00E503B9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частью 3.1</w:t>
        </w:r>
      </w:hyperlink>
      <w:r w:rsidRPr="00E503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 статьи.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003332"/>
      <w:bookmarkEnd w:id="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В случае подготовки изменений в генеральный план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002178"/>
      <w:bookmarkStart w:id="10" w:name="100446"/>
      <w:bookmarkEnd w:id="9"/>
      <w:bookmarkEnd w:id="1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002179"/>
      <w:bookmarkStart w:id="12" w:name="100447"/>
      <w:bookmarkStart w:id="13" w:name="100448"/>
      <w:bookmarkStart w:id="14" w:name="000293"/>
      <w:bookmarkStart w:id="15" w:name="100449"/>
      <w:bookmarkStart w:id="16" w:name="101021"/>
      <w:bookmarkStart w:id="17" w:name="002180"/>
      <w:bookmarkStart w:id="18" w:name="10045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7F2141" w:rsidRPr="007F2141" w:rsidRDefault="007F2141" w:rsidP="007F2141">
      <w:pPr>
        <w:spacing w:after="0" w:line="33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7F2141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7F2141">
        <w:rPr>
          <w:rFonts w:ascii="Times New Roman" w:hAnsi="Times New Roman"/>
          <w:sz w:val="28"/>
          <w:szCs w:val="28"/>
          <w:lang w:eastAsia="ru-RU"/>
        </w:rPr>
        <w:t>Участники 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 имеют право вносить предложения и замечания в</w:t>
      </w:r>
      <w:proofErr w:type="gramEnd"/>
      <w:r w:rsidRPr="007F2141">
        <w:rPr>
          <w:rFonts w:ascii="Times New Roman" w:hAnsi="Times New Roman"/>
          <w:sz w:val="28"/>
          <w:szCs w:val="28"/>
          <w:lang w:eastAsia="ru-RU"/>
        </w:rPr>
        <w:t xml:space="preserve"> том числе в форме электронного документа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003274"/>
      <w:bookmarkEnd w:id="1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месяца и более двух месяцев.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0" w:name="002181"/>
      <w:bookmarkStart w:id="21" w:name="000204"/>
      <w:bookmarkStart w:id="22" w:name="100451"/>
      <w:bookmarkEnd w:id="20"/>
      <w:bookmarkEnd w:id="21"/>
      <w:bookmarkEnd w:id="2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Глава </w:t>
      </w:r>
      <w:r w:rsidR="00883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592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заключения о результатах общественных обсуждений или публичных слушаний принимает решение: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3" w:name="100452"/>
      <w:bookmarkEnd w:id="2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о согласии с проектом генерального плана и направлении его в представительный орган муниципального образования;</w:t>
      </w:r>
    </w:p>
    <w:p w:rsidR="00F55C67" w:rsidRDefault="00F55C67" w:rsidP="005926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4" w:name="100453"/>
      <w:bookmarkEnd w:id="2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F55C67" w:rsidRDefault="00F55C67" w:rsidP="005926BB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55C67" w:rsidRDefault="00F55C67" w:rsidP="005926BB">
      <w:pPr>
        <w:spacing w:after="0" w:line="240" w:lineRule="auto"/>
        <w:ind w:firstLine="709"/>
      </w:pPr>
    </w:p>
    <w:p w:rsidR="007D7A7B" w:rsidRDefault="007D7A7B" w:rsidP="005926BB">
      <w:pPr>
        <w:spacing w:after="0" w:line="240" w:lineRule="auto"/>
        <w:ind w:firstLine="709"/>
      </w:pPr>
    </w:p>
    <w:sectPr w:rsidR="007D7A7B" w:rsidSect="00F5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93"/>
    <w:rsid w:val="00000408"/>
    <w:rsid w:val="00000B74"/>
    <w:rsid w:val="00000D65"/>
    <w:rsid w:val="000017B3"/>
    <w:rsid w:val="00001ACF"/>
    <w:rsid w:val="000032EF"/>
    <w:rsid w:val="00003325"/>
    <w:rsid w:val="0000405F"/>
    <w:rsid w:val="000058C2"/>
    <w:rsid w:val="0000683D"/>
    <w:rsid w:val="000079A1"/>
    <w:rsid w:val="00007EDA"/>
    <w:rsid w:val="00010389"/>
    <w:rsid w:val="00010604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7259"/>
    <w:rsid w:val="00037418"/>
    <w:rsid w:val="00037747"/>
    <w:rsid w:val="000412D2"/>
    <w:rsid w:val="00042C39"/>
    <w:rsid w:val="0004418E"/>
    <w:rsid w:val="0004581F"/>
    <w:rsid w:val="00047159"/>
    <w:rsid w:val="0004792E"/>
    <w:rsid w:val="000524B4"/>
    <w:rsid w:val="00053189"/>
    <w:rsid w:val="00053635"/>
    <w:rsid w:val="00053735"/>
    <w:rsid w:val="000558B5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D48"/>
    <w:rsid w:val="00074BD6"/>
    <w:rsid w:val="00074E53"/>
    <w:rsid w:val="000831ED"/>
    <w:rsid w:val="00086542"/>
    <w:rsid w:val="00086FD1"/>
    <w:rsid w:val="00090503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D3C93"/>
    <w:rsid w:val="000D4440"/>
    <w:rsid w:val="000E1B01"/>
    <w:rsid w:val="000E1F25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1F86"/>
    <w:rsid w:val="000F4652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156D"/>
    <w:rsid w:val="00112617"/>
    <w:rsid w:val="00113B98"/>
    <w:rsid w:val="0011736A"/>
    <w:rsid w:val="00117CD9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52420"/>
    <w:rsid w:val="001550E8"/>
    <w:rsid w:val="0015522B"/>
    <w:rsid w:val="00155521"/>
    <w:rsid w:val="001560A7"/>
    <w:rsid w:val="001561F3"/>
    <w:rsid w:val="00156FB6"/>
    <w:rsid w:val="001573F0"/>
    <w:rsid w:val="00161199"/>
    <w:rsid w:val="00162C5D"/>
    <w:rsid w:val="00164720"/>
    <w:rsid w:val="00166ACB"/>
    <w:rsid w:val="0016722A"/>
    <w:rsid w:val="00170B2D"/>
    <w:rsid w:val="00173971"/>
    <w:rsid w:val="00173C82"/>
    <w:rsid w:val="00176FF0"/>
    <w:rsid w:val="00177A83"/>
    <w:rsid w:val="00180120"/>
    <w:rsid w:val="00180248"/>
    <w:rsid w:val="0018192D"/>
    <w:rsid w:val="001830EE"/>
    <w:rsid w:val="001833FF"/>
    <w:rsid w:val="001838DA"/>
    <w:rsid w:val="0018411C"/>
    <w:rsid w:val="0018673C"/>
    <w:rsid w:val="00186EDC"/>
    <w:rsid w:val="00191264"/>
    <w:rsid w:val="00191B2F"/>
    <w:rsid w:val="00191E06"/>
    <w:rsid w:val="0019211C"/>
    <w:rsid w:val="00193186"/>
    <w:rsid w:val="001A3E54"/>
    <w:rsid w:val="001A5289"/>
    <w:rsid w:val="001B08A5"/>
    <w:rsid w:val="001B26DE"/>
    <w:rsid w:val="001B31B9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E57A4"/>
    <w:rsid w:val="001E6D06"/>
    <w:rsid w:val="001F1C06"/>
    <w:rsid w:val="001F27BD"/>
    <w:rsid w:val="001F3D14"/>
    <w:rsid w:val="001F4B67"/>
    <w:rsid w:val="001F5370"/>
    <w:rsid w:val="001F6F6F"/>
    <w:rsid w:val="001F7390"/>
    <w:rsid w:val="002015EC"/>
    <w:rsid w:val="00202319"/>
    <w:rsid w:val="002025DC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20E96"/>
    <w:rsid w:val="00221DB3"/>
    <w:rsid w:val="00222187"/>
    <w:rsid w:val="002223C4"/>
    <w:rsid w:val="00222429"/>
    <w:rsid w:val="0022258B"/>
    <w:rsid w:val="00222731"/>
    <w:rsid w:val="002228B2"/>
    <w:rsid w:val="00222BB1"/>
    <w:rsid w:val="0022324D"/>
    <w:rsid w:val="0022375F"/>
    <w:rsid w:val="0022410E"/>
    <w:rsid w:val="00224279"/>
    <w:rsid w:val="00226BC9"/>
    <w:rsid w:val="00227A43"/>
    <w:rsid w:val="00227D30"/>
    <w:rsid w:val="002307E1"/>
    <w:rsid w:val="00232C5C"/>
    <w:rsid w:val="00234E15"/>
    <w:rsid w:val="002359DE"/>
    <w:rsid w:val="00236722"/>
    <w:rsid w:val="00241ED8"/>
    <w:rsid w:val="00246251"/>
    <w:rsid w:val="0024735B"/>
    <w:rsid w:val="002523C3"/>
    <w:rsid w:val="002564A6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42C"/>
    <w:rsid w:val="0027539C"/>
    <w:rsid w:val="00276C9A"/>
    <w:rsid w:val="002775EB"/>
    <w:rsid w:val="00277B11"/>
    <w:rsid w:val="00277C43"/>
    <w:rsid w:val="002807E9"/>
    <w:rsid w:val="00280FDF"/>
    <w:rsid w:val="00283A4A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A615B"/>
    <w:rsid w:val="002B0121"/>
    <w:rsid w:val="002B0D79"/>
    <w:rsid w:val="002B5E1B"/>
    <w:rsid w:val="002B6140"/>
    <w:rsid w:val="002B7488"/>
    <w:rsid w:val="002B7DBE"/>
    <w:rsid w:val="002C30C0"/>
    <w:rsid w:val="002C4617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F94"/>
    <w:rsid w:val="0030222F"/>
    <w:rsid w:val="00302FB1"/>
    <w:rsid w:val="0030303C"/>
    <w:rsid w:val="00303B5C"/>
    <w:rsid w:val="003048BD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57A0"/>
    <w:rsid w:val="003401F2"/>
    <w:rsid w:val="00340A7B"/>
    <w:rsid w:val="00342929"/>
    <w:rsid w:val="003433BA"/>
    <w:rsid w:val="0034645F"/>
    <w:rsid w:val="003476DF"/>
    <w:rsid w:val="00350D66"/>
    <w:rsid w:val="00351629"/>
    <w:rsid w:val="00351DD1"/>
    <w:rsid w:val="003528A6"/>
    <w:rsid w:val="00353F4F"/>
    <w:rsid w:val="003549C2"/>
    <w:rsid w:val="00356823"/>
    <w:rsid w:val="00356E0E"/>
    <w:rsid w:val="00357BC0"/>
    <w:rsid w:val="003609CE"/>
    <w:rsid w:val="003623E9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5794"/>
    <w:rsid w:val="0038725B"/>
    <w:rsid w:val="00391AE2"/>
    <w:rsid w:val="00392B12"/>
    <w:rsid w:val="00395566"/>
    <w:rsid w:val="003A0C93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3E7"/>
    <w:rsid w:val="003B277F"/>
    <w:rsid w:val="003C078A"/>
    <w:rsid w:val="003C084F"/>
    <w:rsid w:val="003C1165"/>
    <w:rsid w:val="003C37D6"/>
    <w:rsid w:val="003C42E4"/>
    <w:rsid w:val="003C43AC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10382"/>
    <w:rsid w:val="00410AC7"/>
    <w:rsid w:val="00410FBB"/>
    <w:rsid w:val="0041278E"/>
    <w:rsid w:val="00412B22"/>
    <w:rsid w:val="004131DF"/>
    <w:rsid w:val="004150EE"/>
    <w:rsid w:val="00415BBF"/>
    <w:rsid w:val="00416CA2"/>
    <w:rsid w:val="00416EC8"/>
    <w:rsid w:val="00420049"/>
    <w:rsid w:val="00420077"/>
    <w:rsid w:val="00421366"/>
    <w:rsid w:val="00421C2D"/>
    <w:rsid w:val="00422C28"/>
    <w:rsid w:val="00424255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2D15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26A"/>
    <w:rsid w:val="004A5919"/>
    <w:rsid w:val="004A6C28"/>
    <w:rsid w:val="004A7329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694"/>
    <w:rsid w:val="004D5584"/>
    <w:rsid w:val="004D5688"/>
    <w:rsid w:val="004D6CA0"/>
    <w:rsid w:val="004D79BA"/>
    <w:rsid w:val="004E0556"/>
    <w:rsid w:val="004E2042"/>
    <w:rsid w:val="004E2D93"/>
    <w:rsid w:val="004E2FEA"/>
    <w:rsid w:val="004E3052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6AAA"/>
    <w:rsid w:val="00546C32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217"/>
    <w:rsid w:val="00565194"/>
    <w:rsid w:val="00567CBA"/>
    <w:rsid w:val="005708FD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26BB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26D1"/>
    <w:rsid w:val="005A3793"/>
    <w:rsid w:val="005A4115"/>
    <w:rsid w:val="005A4907"/>
    <w:rsid w:val="005A5BE5"/>
    <w:rsid w:val="005A6028"/>
    <w:rsid w:val="005B0FD8"/>
    <w:rsid w:val="005B1185"/>
    <w:rsid w:val="005B1F23"/>
    <w:rsid w:val="005B3538"/>
    <w:rsid w:val="005B5328"/>
    <w:rsid w:val="005B5A47"/>
    <w:rsid w:val="005B6121"/>
    <w:rsid w:val="005B65A3"/>
    <w:rsid w:val="005B770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374E"/>
    <w:rsid w:val="00633D6A"/>
    <w:rsid w:val="00634EB4"/>
    <w:rsid w:val="006446DF"/>
    <w:rsid w:val="00645A88"/>
    <w:rsid w:val="00650626"/>
    <w:rsid w:val="006513BB"/>
    <w:rsid w:val="00652BF0"/>
    <w:rsid w:val="006531B1"/>
    <w:rsid w:val="00653E81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A06B0"/>
    <w:rsid w:val="006A25FB"/>
    <w:rsid w:val="006A2C66"/>
    <w:rsid w:val="006A3AC7"/>
    <w:rsid w:val="006A3DC9"/>
    <w:rsid w:val="006A4F05"/>
    <w:rsid w:val="006A5F4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327"/>
    <w:rsid w:val="006D0715"/>
    <w:rsid w:val="006D0D3D"/>
    <w:rsid w:val="006D26D4"/>
    <w:rsid w:val="006D3763"/>
    <w:rsid w:val="006D6E6B"/>
    <w:rsid w:val="006D7B87"/>
    <w:rsid w:val="006D7D0E"/>
    <w:rsid w:val="006E2888"/>
    <w:rsid w:val="006E29D0"/>
    <w:rsid w:val="006E44FD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7BD4"/>
    <w:rsid w:val="00725992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77A5"/>
    <w:rsid w:val="007C0766"/>
    <w:rsid w:val="007C07A6"/>
    <w:rsid w:val="007C3CDF"/>
    <w:rsid w:val="007C4FCD"/>
    <w:rsid w:val="007C5E99"/>
    <w:rsid w:val="007C7DF7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E19DE"/>
    <w:rsid w:val="007E3036"/>
    <w:rsid w:val="007E46D0"/>
    <w:rsid w:val="007E4DD7"/>
    <w:rsid w:val="007E6878"/>
    <w:rsid w:val="007E7163"/>
    <w:rsid w:val="007E732B"/>
    <w:rsid w:val="007F2141"/>
    <w:rsid w:val="007F3A3F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3633F"/>
    <w:rsid w:val="008371F8"/>
    <w:rsid w:val="00840EE8"/>
    <w:rsid w:val="00843289"/>
    <w:rsid w:val="00843474"/>
    <w:rsid w:val="00844C47"/>
    <w:rsid w:val="00845809"/>
    <w:rsid w:val="00847D2D"/>
    <w:rsid w:val="00850587"/>
    <w:rsid w:val="008507A7"/>
    <w:rsid w:val="00854B34"/>
    <w:rsid w:val="0085651B"/>
    <w:rsid w:val="00856C3F"/>
    <w:rsid w:val="00860A58"/>
    <w:rsid w:val="00864080"/>
    <w:rsid w:val="00867914"/>
    <w:rsid w:val="00871C59"/>
    <w:rsid w:val="00872EC3"/>
    <w:rsid w:val="0087430B"/>
    <w:rsid w:val="00875913"/>
    <w:rsid w:val="008764BC"/>
    <w:rsid w:val="00877F93"/>
    <w:rsid w:val="00880510"/>
    <w:rsid w:val="008811BC"/>
    <w:rsid w:val="00882176"/>
    <w:rsid w:val="00882670"/>
    <w:rsid w:val="00882F4A"/>
    <w:rsid w:val="008831A1"/>
    <w:rsid w:val="0088397B"/>
    <w:rsid w:val="00884497"/>
    <w:rsid w:val="008847A8"/>
    <w:rsid w:val="00884915"/>
    <w:rsid w:val="00886523"/>
    <w:rsid w:val="0089084C"/>
    <w:rsid w:val="00891EFD"/>
    <w:rsid w:val="00893635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9F4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3E03"/>
    <w:rsid w:val="0093553F"/>
    <w:rsid w:val="00943D7D"/>
    <w:rsid w:val="00944061"/>
    <w:rsid w:val="00955089"/>
    <w:rsid w:val="009556ED"/>
    <w:rsid w:val="0095770A"/>
    <w:rsid w:val="00957F01"/>
    <w:rsid w:val="009617EB"/>
    <w:rsid w:val="00961B06"/>
    <w:rsid w:val="00962117"/>
    <w:rsid w:val="0096332F"/>
    <w:rsid w:val="00963CEF"/>
    <w:rsid w:val="00964FA7"/>
    <w:rsid w:val="00965342"/>
    <w:rsid w:val="0096566C"/>
    <w:rsid w:val="00967C09"/>
    <w:rsid w:val="009727F8"/>
    <w:rsid w:val="00975B4B"/>
    <w:rsid w:val="00975F5E"/>
    <w:rsid w:val="00980167"/>
    <w:rsid w:val="0098331C"/>
    <w:rsid w:val="00984657"/>
    <w:rsid w:val="00985560"/>
    <w:rsid w:val="00986129"/>
    <w:rsid w:val="00986C9F"/>
    <w:rsid w:val="00987BFA"/>
    <w:rsid w:val="009908AC"/>
    <w:rsid w:val="00992131"/>
    <w:rsid w:val="00993E19"/>
    <w:rsid w:val="009A1B49"/>
    <w:rsid w:val="009A31CB"/>
    <w:rsid w:val="009A5578"/>
    <w:rsid w:val="009A560F"/>
    <w:rsid w:val="009A775F"/>
    <w:rsid w:val="009B054A"/>
    <w:rsid w:val="009B24D9"/>
    <w:rsid w:val="009B2C33"/>
    <w:rsid w:val="009B336A"/>
    <w:rsid w:val="009B3467"/>
    <w:rsid w:val="009B5A66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E04A2"/>
    <w:rsid w:val="009E146A"/>
    <w:rsid w:val="009E19AA"/>
    <w:rsid w:val="009E1D26"/>
    <w:rsid w:val="009E30BB"/>
    <w:rsid w:val="009E4C5D"/>
    <w:rsid w:val="009E5E85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3C7C"/>
    <w:rsid w:val="00A03FDA"/>
    <w:rsid w:val="00A06255"/>
    <w:rsid w:val="00A07FA6"/>
    <w:rsid w:val="00A11B1B"/>
    <w:rsid w:val="00A11E02"/>
    <w:rsid w:val="00A13AD0"/>
    <w:rsid w:val="00A1693A"/>
    <w:rsid w:val="00A17131"/>
    <w:rsid w:val="00A17279"/>
    <w:rsid w:val="00A177F4"/>
    <w:rsid w:val="00A17FAA"/>
    <w:rsid w:val="00A2042C"/>
    <w:rsid w:val="00A20C13"/>
    <w:rsid w:val="00A2144A"/>
    <w:rsid w:val="00A233AC"/>
    <w:rsid w:val="00A23E17"/>
    <w:rsid w:val="00A257CF"/>
    <w:rsid w:val="00A25A23"/>
    <w:rsid w:val="00A33EFF"/>
    <w:rsid w:val="00A3441F"/>
    <w:rsid w:val="00A35C26"/>
    <w:rsid w:val="00A402A3"/>
    <w:rsid w:val="00A440C4"/>
    <w:rsid w:val="00A444E3"/>
    <w:rsid w:val="00A449C4"/>
    <w:rsid w:val="00A44B3D"/>
    <w:rsid w:val="00A4510F"/>
    <w:rsid w:val="00A45917"/>
    <w:rsid w:val="00A45AFA"/>
    <w:rsid w:val="00A45C84"/>
    <w:rsid w:val="00A475E3"/>
    <w:rsid w:val="00A5061F"/>
    <w:rsid w:val="00A533D7"/>
    <w:rsid w:val="00A54A2C"/>
    <w:rsid w:val="00A55670"/>
    <w:rsid w:val="00A55E5F"/>
    <w:rsid w:val="00A55F7E"/>
    <w:rsid w:val="00A56561"/>
    <w:rsid w:val="00A568B9"/>
    <w:rsid w:val="00A60DF9"/>
    <w:rsid w:val="00A61AC6"/>
    <w:rsid w:val="00A63A00"/>
    <w:rsid w:val="00A649CC"/>
    <w:rsid w:val="00A660AB"/>
    <w:rsid w:val="00A6779C"/>
    <w:rsid w:val="00A67E4C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3338"/>
    <w:rsid w:val="00AA4E3D"/>
    <w:rsid w:val="00AA5F9E"/>
    <w:rsid w:val="00AA68CE"/>
    <w:rsid w:val="00AB0407"/>
    <w:rsid w:val="00AB4E51"/>
    <w:rsid w:val="00AB5204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5FF1"/>
    <w:rsid w:val="00AD61DC"/>
    <w:rsid w:val="00AE0156"/>
    <w:rsid w:val="00AE1741"/>
    <w:rsid w:val="00AF0286"/>
    <w:rsid w:val="00AF36C5"/>
    <w:rsid w:val="00AF3AF9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7721"/>
    <w:rsid w:val="00B10C8F"/>
    <w:rsid w:val="00B12FB3"/>
    <w:rsid w:val="00B13226"/>
    <w:rsid w:val="00B13CC7"/>
    <w:rsid w:val="00B14805"/>
    <w:rsid w:val="00B17977"/>
    <w:rsid w:val="00B17E09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9F4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ADB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070"/>
    <w:rsid w:val="00BC4654"/>
    <w:rsid w:val="00BC4E3A"/>
    <w:rsid w:val="00BD1257"/>
    <w:rsid w:val="00BD2768"/>
    <w:rsid w:val="00BD2A2D"/>
    <w:rsid w:val="00BD4A54"/>
    <w:rsid w:val="00BD683A"/>
    <w:rsid w:val="00BD7DA3"/>
    <w:rsid w:val="00BE3895"/>
    <w:rsid w:val="00BE4B4F"/>
    <w:rsid w:val="00BE5C27"/>
    <w:rsid w:val="00BE6413"/>
    <w:rsid w:val="00BE76C4"/>
    <w:rsid w:val="00BF4C7F"/>
    <w:rsid w:val="00BF58BE"/>
    <w:rsid w:val="00BF5B5E"/>
    <w:rsid w:val="00BF6529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D"/>
    <w:rsid w:val="00C20568"/>
    <w:rsid w:val="00C2131B"/>
    <w:rsid w:val="00C217CB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70ED"/>
    <w:rsid w:val="00C90A28"/>
    <w:rsid w:val="00C93066"/>
    <w:rsid w:val="00C95132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E7F"/>
    <w:rsid w:val="00CC4F69"/>
    <w:rsid w:val="00CC69D3"/>
    <w:rsid w:val="00CD0D4C"/>
    <w:rsid w:val="00CD1223"/>
    <w:rsid w:val="00CD40F4"/>
    <w:rsid w:val="00CD41AC"/>
    <w:rsid w:val="00CE08DD"/>
    <w:rsid w:val="00CE0A99"/>
    <w:rsid w:val="00CE0ED5"/>
    <w:rsid w:val="00CE1548"/>
    <w:rsid w:val="00CE51C1"/>
    <w:rsid w:val="00CF1948"/>
    <w:rsid w:val="00CF1BEE"/>
    <w:rsid w:val="00CF21E1"/>
    <w:rsid w:val="00CF227F"/>
    <w:rsid w:val="00CF3127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69F"/>
    <w:rsid w:val="00D05D74"/>
    <w:rsid w:val="00D05D7D"/>
    <w:rsid w:val="00D05FB8"/>
    <w:rsid w:val="00D0701C"/>
    <w:rsid w:val="00D076E7"/>
    <w:rsid w:val="00D116E4"/>
    <w:rsid w:val="00D1178E"/>
    <w:rsid w:val="00D11D30"/>
    <w:rsid w:val="00D14176"/>
    <w:rsid w:val="00D143B8"/>
    <w:rsid w:val="00D15406"/>
    <w:rsid w:val="00D16E9A"/>
    <w:rsid w:val="00D17F7E"/>
    <w:rsid w:val="00D20049"/>
    <w:rsid w:val="00D20BD8"/>
    <w:rsid w:val="00D2137D"/>
    <w:rsid w:val="00D21BAE"/>
    <w:rsid w:val="00D221BB"/>
    <w:rsid w:val="00D25327"/>
    <w:rsid w:val="00D30E89"/>
    <w:rsid w:val="00D316C2"/>
    <w:rsid w:val="00D3451A"/>
    <w:rsid w:val="00D36052"/>
    <w:rsid w:val="00D362AE"/>
    <w:rsid w:val="00D36D3E"/>
    <w:rsid w:val="00D41EB8"/>
    <w:rsid w:val="00D42BD8"/>
    <w:rsid w:val="00D4341C"/>
    <w:rsid w:val="00D461B3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7505"/>
    <w:rsid w:val="00D704B8"/>
    <w:rsid w:val="00D712C5"/>
    <w:rsid w:val="00D74968"/>
    <w:rsid w:val="00D76548"/>
    <w:rsid w:val="00D76779"/>
    <w:rsid w:val="00D7775B"/>
    <w:rsid w:val="00D83592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B07A7"/>
    <w:rsid w:val="00DB10C8"/>
    <w:rsid w:val="00DB121A"/>
    <w:rsid w:val="00DB1D6F"/>
    <w:rsid w:val="00DB2213"/>
    <w:rsid w:val="00DB2A90"/>
    <w:rsid w:val="00DB335C"/>
    <w:rsid w:val="00DB37FE"/>
    <w:rsid w:val="00DB38CD"/>
    <w:rsid w:val="00DB5CB9"/>
    <w:rsid w:val="00DB5E2A"/>
    <w:rsid w:val="00DC075F"/>
    <w:rsid w:val="00DC0E0A"/>
    <w:rsid w:val="00DC0ED4"/>
    <w:rsid w:val="00DC1545"/>
    <w:rsid w:val="00DC20C2"/>
    <w:rsid w:val="00DC3746"/>
    <w:rsid w:val="00DC37E7"/>
    <w:rsid w:val="00DC3D9D"/>
    <w:rsid w:val="00DC6AC4"/>
    <w:rsid w:val="00DC7BC6"/>
    <w:rsid w:val="00DD0346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06115"/>
    <w:rsid w:val="00E06B04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3B9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75E"/>
    <w:rsid w:val="00E6339B"/>
    <w:rsid w:val="00E644E6"/>
    <w:rsid w:val="00E65C7F"/>
    <w:rsid w:val="00E74874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67D1"/>
    <w:rsid w:val="00E9700C"/>
    <w:rsid w:val="00EA18C3"/>
    <w:rsid w:val="00EA23AB"/>
    <w:rsid w:val="00EA2D30"/>
    <w:rsid w:val="00EA3361"/>
    <w:rsid w:val="00EA4116"/>
    <w:rsid w:val="00EA4D0B"/>
    <w:rsid w:val="00EA5A55"/>
    <w:rsid w:val="00EA7918"/>
    <w:rsid w:val="00EA7E5C"/>
    <w:rsid w:val="00EB1978"/>
    <w:rsid w:val="00EB2E07"/>
    <w:rsid w:val="00EB3481"/>
    <w:rsid w:val="00EB6394"/>
    <w:rsid w:val="00EB686C"/>
    <w:rsid w:val="00EC125A"/>
    <w:rsid w:val="00EC1DBC"/>
    <w:rsid w:val="00EC1E02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7285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5B66"/>
    <w:rsid w:val="00F26029"/>
    <w:rsid w:val="00F263FA"/>
    <w:rsid w:val="00F27563"/>
    <w:rsid w:val="00F27DE9"/>
    <w:rsid w:val="00F32338"/>
    <w:rsid w:val="00F327BD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55C67"/>
    <w:rsid w:val="00F602D0"/>
    <w:rsid w:val="00F6183C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0C6F"/>
    <w:rsid w:val="00F81588"/>
    <w:rsid w:val="00F817E0"/>
    <w:rsid w:val="00F81C42"/>
    <w:rsid w:val="00F82E14"/>
    <w:rsid w:val="00F83435"/>
    <w:rsid w:val="00F85171"/>
    <w:rsid w:val="00F87669"/>
    <w:rsid w:val="00F92111"/>
    <w:rsid w:val="00F93695"/>
    <w:rsid w:val="00F9393F"/>
    <w:rsid w:val="00F93984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6ABC"/>
    <w:rsid w:val="00FB7B54"/>
    <w:rsid w:val="00FC0A26"/>
    <w:rsid w:val="00FC0AAF"/>
    <w:rsid w:val="00FC2367"/>
    <w:rsid w:val="00FC32CE"/>
    <w:rsid w:val="00FC32E3"/>
    <w:rsid w:val="00FC3B54"/>
    <w:rsid w:val="00FC41F3"/>
    <w:rsid w:val="00FC44B8"/>
    <w:rsid w:val="00FC5C1E"/>
    <w:rsid w:val="00FC67BE"/>
    <w:rsid w:val="00FC69D8"/>
    <w:rsid w:val="00FD032D"/>
    <w:rsid w:val="00FD077C"/>
    <w:rsid w:val="00FD0E73"/>
    <w:rsid w:val="00FD2B57"/>
    <w:rsid w:val="00FD32FD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kodeks/Gradostroitelnyi-Kodeks-RF/glava-3/statja-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011/fc77c7117187684ab0cb02c7ee53952df0de55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2021-12-11T07:01:00Z</cp:lastPrinted>
  <dcterms:created xsi:type="dcterms:W3CDTF">2021-09-08T03:01:00Z</dcterms:created>
  <dcterms:modified xsi:type="dcterms:W3CDTF">2022-06-28T05:16:00Z</dcterms:modified>
</cp:coreProperties>
</file>