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7E" w:rsidRPr="00EA0466" w:rsidRDefault="003C587E" w:rsidP="00EA0466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EA0466">
        <w:rPr>
          <w:rFonts w:eastAsia="Calibri" w:cs="Times New Roman"/>
          <w:b/>
          <w:kern w:val="0"/>
          <w:sz w:val="32"/>
          <w:szCs w:val="32"/>
          <w:lang w:val="ru-RU"/>
        </w:rPr>
        <w:t>РОССИЙСКАЯ ФЕДЕРАЦИЯ</w:t>
      </w:r>
    </w:p>
    <w:p w:rsidR="003C587E" w:rsidRPr="00EA0466" w:rsidRDefault="003C587E" w:rsidP="00EA0466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EA0466">
        <w:rPr>
          <w:rFonts w:eastAsia="Calibri" w:cs="Times New Roman"/>
          <w:b/>
          <w:kern w:val="0"/>
          <w:sz w:val="32"/>
          <w:szCs w:val="32"/>
          <w:lang w:val="ru-RU"/>
        </w:rPr>
        <w:t xml:space="preserve">АДМИНИСТРАЦИЯ </w:t>
      </w:r>
      <w:r w:rsidR="00EA0466" w:rsidRPr="00EA0466">
        <w:rPr>
          <w:rFonts w:eastAsia="Calibri" w:cs="Times New Roman"/>
          <w:b/>
          <w:kern w:val="0"/>
          <w:sz w:val="32"/>
          <w:szCs w:val="32"/>
          <w:lang w:val="ru-RU"/>
        </w:rPr>
        <w:t>МЕЛЬНИКОВСКОГО  СЕ</w:t>
      </w:r>
      <w:r w:rsidRPr="00EA0466">
        <w:rPr>
          <w:rFonts w:eastAsia="Calibri" w:cs="Times New Roman"/>
          <w:b/>
          <w:kern w:val="0"/>
          <w:sz w:val="32"/>
          <w:szCs w:val="32"/>
          <w:lang w:val="ru-RU"/>
        </w:rPr>
        <w:t>ЛЬСОВЕТА</w:t>
      </w:r>
    </w:p>
    <w:p w:rsidR="003C587E" w:rsidRPr="00EA0466" w:rsidRDefault="003C587E" w:rsidP="00EA0466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  <w:r w:rsidRPr="00EA0466">
        <w:rPr>
          <w:rFonts w:eastAsia="Calibri" w:cs="Times New Roman"/>
          <w:b/>
          <w:kern w:val="0"/>
          <w:sz w:val="32"/>
          <w:szCs w:val="32"/>
          <w:lang w:val="ru-RU"/>
        </w:rPr>
        <w:t>НОВИЧИХИНСКОГО РАЙОНА АЛТАЙСКОГО КРАЯ</w:t>
      </w:r>
    </w:p>
    <w:p w:rsidR="003C587E" w:rsidRDefault="003C587E" w:rsidP="00EA0466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</w:p>
    <w:p w:rsidR="00EA0466" w:rsidRPr="00EA0466" w:rsidRDefault="00EA0466" w:rsidP="00EA0466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32"/>
          <w:szCs w:val="32"/>
          <w:lang w:val="ru-RU"/>
        </w:rPr>
      </w:pPr>
    </w:p>
    <w:p w:rsidR="003C587E" w:rsidRPr="00EA0466" w:rsidRDefault="003C587E" w:rsidP="003C587E">
      <w:pPr>
        <w:widowControl/>
        <w:suppressAutoHyphens w:val="0"/>
        <w:autoSpaceDN/>
        <w:spacing w:after="200" w:line="276" w:lineRule="auto"/>
        <w:jc w:val="center"/>
        <w:rPr>
          <w:rFonts w:eastAsia="Calibri" w:cs="Times New Roman"/>
          <w:b/>
          <w:kern w:val="0"/>
          <w:sz w:val="36"/>
          <w:szCs w:val="36"/>
          <w:lang w:val="ru-RU"/>
        </w:rPr>
      </w:pPr>
      <w:r w:rsidRPr="00EA0466">
        <w:rPr>
          <w:rFonts w:eastAsia="Calibri" w:cs="Times New Roman"/>
          <w:b/>
          <w:kern w:val="0"/>
          <w:sz w:val="36"/>
          <w:szCs w:val="36"/>
          <w:lang w:val="ru-RU"/>
        </w:rPr>
        <w:t>ПОСТАНОВЛЕНИЕ</w:t>
      </w:r>
    </w:p>
    <w:p w:rsidR="00EA0466" w:rsidRDefault="00EA0466" w:rsidP="003C587E">
      <w:pPr>
        <w:widowControl/>
        <w:suppressAutoHyphens w:val="0"/>
        <w:autoSpaceDN/>
        <w:spacing w:after="200" w:line="276" w:lineRule="auto"/>
        <w:jc w:val="both"/>
        <w:rPr>
          <w:rFonts w:eastAsia="Calibri" w:cs="Times New Roman"/>
          <w:kern w:val="0"/>
          <w:sz w:val="28"/>
          <w:szCs w:val="28"/>
          <w:lang w:val="ru-RU"/>
        </w:rPr>
      </w:pPr>
    </w:p>
    <w:p w:rsidR="003C587E" w:rsidRPr="00EA0466" w:rsidRDefault="00EA0466" w:rsidP="00EA0466">
      <w:pPr>
        <w:widowControl/>
        <w:suppressAutoHyphens w:val="0"/>
        <w:autoSpaceDN/>
        <w:spacing w:after="200" w:line="276" w:lineRule="auto"/>
        <w:jc w:val="both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EA0466">
        <w:rPr>
          <w:rFonts w:eastAsia="Calibri" w:cs="Times New Roman"/>
          <w:b/>
          <w:kern w:val="0"/>
          <w:sz w:val="28"/>
          <w:szCs w:val="28"/>
          <w:lang w:val="ru-RU"/>
        </w:rPr>
        <w:t>24.1</w:t>
      </w:r>
      <w:r w:rsidR="00E27852">
        <w:rPr>
          <w:rFonts w:eastAsia="Calibri" w:cs="Times New Roman"/>
          <w:b/>
          <w:kern w:val="0"/>
          <w:sz w:val="28"/>
          <w:szCs w:val="28"/>
          <w:lang w:val="ru-RU"/>
        </w:rPr>
        <w:t>1</w:t>
      </w:r>
      <w:bookmarkStart w:id="0" w:name="_GoBack"/>
      <w:bookmarkEnd w:id="0"/>
      <w:r w:rsidRPr="00EA0466">
        <w:rPr>
          <w:rFonts w:eastAsia="Calibri" w:cs="Times New Roman"/>
          <w:b/>
          <w:kern w:val="0"/>
          <w:sz w:val="28"/>
          <w:szCs w:val="28"/>
          <w:lang w:val="ru-RU"/>
        </w:rPr>
        <w:t>.2022</w:t>
      </w:r>
      <w:r w:rsidR="003C587E" w:rsidRPr="00EA0466">
        <w:rPr>
          <w:rFonts w:eastAsia="Calibri" w:cs="Times New Roman"/>
          <w:b/>
          <w:kern w:val="0"/>
          <w:sz w:val="28"/>
          <w:szCs w:val="28"/>
          <w:lang w:val="ru-RU"/>
        </w:rPr>
        <w:t xml:space="preserve"> </w:t>
      </w:r>
      <w:r w:rsidRPr="00EA0466">
        <w:rPr>
          <w:rFonts w:eastAsia="Calibri" w:cs="Times New Roman"/>
          <w:b/>
          <w:kern w:val="0"/>
          <w:sz w:val="28"/>
          <w:szCs w:val="28"/>
          <w:lang w:val="ru-RU"/>
        </w:rPr>
        <w:t xml:space="preserve">                              </w:t>
      </w:r>
      <w:r w:rsidR="003C587E" w:rsidRPr="00EA0466">
        <w:rPr>
          <w:rFonts w:eastAsia="Calibri" w:cs="Times New Roman"/>
          <w:b/>
          <w:kern w:val="0"/>
          <w:sz w:val="28"/>
          <w:szCs w:val="28"/>
          <w:lang w:val="ru-RU"/>
        </w:rPr>
        <w:t xml:space="preserve"> №</w:t>
      </w:r>
      <w:r w:rsidRPr="00EA0466">
        <w:rPr>
          <w:rFonts w:eastAsia="Calibri" w:cs="Times New Roman"/>
          <w:b/>
          <w:kern w:val="0"/>
          <w:sz w:val="28"/>
          <w:szCs w:val="28"/>
          <w:lang w:val="ru-RU"/>
        </w:rPr>
        <w:t xml:space="preserve"> 34                                               с. Мельниково   </w:t>
      </w:r>
      <w:r w:rsidR="003C587E" w:rsidRPr="00EA0466">
        <w:rPr>
          <w:rFonts w:cs="Times New Roman"/>
          <w:b/>
          <w:bCs/>
          <w:kern w:val="0"/>
          <w:sz w:val="28"/>
          <w:szCs w:val="28"/>
          <w:lang w:val="ru-RU" w:eastAsia="ru-RU"/>
        </w:rPr>
        <w:t xml:space="preserve">  </w:t>
      </w:r>
    </w:p>
    <w:p w:rsidR="00EA0466" w:rsidRDefault="003C587E" w:rsidP="00EA0466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Об  утверждении  формы  </w:t>
      </w: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проверочного</w:t>
      </w:r>
      <w:proofErr w:type="gramEnd"/>
    </w:p>
    <w:p w:rsidR="00EA0466" w:rsidRDefault="003C587E" w:rsidP="00EA0466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листа  (списков  контрольных  вопросов),  </w:t>
      </w:r>
    </w:p>
    <w:p w:rsidR="00EA0466" w:rsidRDefault="003C587E" w:rsidP="00EA0466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применяемого</w:t>
      </w:r>
      <w:proofErr w:type="gramEnd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  при  осуществлении </w:t>
      </w:r>
    </w:p>
    <w:p w:rsidR="00EA0466" w:rsidRDefault="003C587E" w:rsidP="00EA0466">
      <w:pPr>
        <w:widowControl/>
        <w:suppressAutoHyphens w:val="0"/>
        <w:autoSpaceDN/>
        <w:rPr>
          <w:rFonts w:cs="Times New Roman"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муниципального </w:t>
      </w: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контроля </w:t>
      </w:r>
      <w:r w:rsidR="00EA0466">
        <w:rPr>
          <w:rFonts w:cs="Times New Roman"/>
          <w:bCs/>
          <w:kern w:val="0"/>
          <w:sz w:val="28"/>
          <w:szCs w:val="28"/>
          <w:lang w:val="ru-RU" w:eastAsia="ru-RU"/>
        </w:rPr>
        <w:t xml:space="preserve"> 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за</w:t>
      </w:r>
      <w:proofErr w:type="gramEnd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 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сохранностью</w:t>
      </w:r>
    </w:p>
    <w:p w:rsidR="00EA0466" w:rsidRDefault="003C587E" w:rsidP="00EA0466">
      <w:pPr>
        <w:widowControl/>
        <w:suppressAutoHyphens w:val="0"/>
        <w:autoSpaceDN/>
        <w:rPr>
          <w:rFonts w:cs="Times New Roman"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автомобильных дорог местного значения</w:t>
      </w:r>
    </w:p>
    <w:p w:rsidR="00EA0466" w:rsidRDefault="003C587E" w:rsidP="00EA0466">
      <w:pPr>
        <w:widowControl/>
        <w:suppressAutoHyphens w:val="0"/>
        <w:autoSpaceDN/>
        <w:rPr>
          <w:rFonts w:cs="Times New Roman"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в границах населенных пунктов </w:t>
      </w:r>
      <w:proofErr w:type="gramStart"/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муниципального</w:t>
      </w:r>
      <w:proofErr w:type="gramEnd"/>
    </w:p>
    <w:p w:rsidR="00EA0466" w:rsidRDefault="003C587E" w:rsidP="00EA0466">
      <w:pPr>
        <w:widowControl/>
        <w:suppressAutoHyphens w:val="0"/>
        <w:autoSpaceDN/>
        <w:rPr>
          <w:rFonts w:cs="Times New Roman"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образования </w:t>
      </w:r>
      <w:r w:rsidR="00EA0466">
        <w:rPr>
          <w:rFonts w:cs="Times New Roman"/>
          <w:spacing w:val="2"/>
          <w:kern w:val="0"/>
          <w:sz w:val="28"/>
          <w:szCs w:val="28"/>
          <w:lang w:val="ru-RU" w:eastAsia="ru-RU"/>
        </w:rPr>
        <w:t>Мельниковский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сельсовет </w:t>
      </w:r>
    </w:p>
    <w:p w:rsidR="003C587E" w:rsidRPr="003C587E" w:rsidRDefault="003C587E" w:rsidP="00EA0466">
      <w:pPr>
        <w:widowControl/>
        <w:suppressAutoHyphens w:val="0"/>
        <w:autoSpaceDN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Новичихинского района Алтайского края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b/>
          <w:kern w:val="0"/>
          <w:sz w:val="28"/>
          <w:szCs w:val="28"/>
          <w:lang w:val="ru-RU" w:eastAsia="ru-RU"/>
        </w:rPr>
      </w:pPr>
      <w:proofErr w:type="gramStart"/>
      <w:r w:rsidRPr="003C587E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 xml:space="preserve">В  соответствии  с  </w:t>
      </w:r>
      <w:hyperlink r:id="rId7" w:anchor="/document/12164247/entry/9113" w:history="1">
        <w:r w:rsidRPr="003C587E">
          <w:rPr>
            <w:rFonts w:cs="Times New Roman"/>
            <w:kern w:val="0"/>
            <w:sz w:val="28"/>
            <w:szCs w:val="28"/>
            <w:u w:val="single"/>
            <w:shd w:val="clear" w:color="auto" w:fill="FFFFFF"/>
            <w:lang w:val="ru-RU" w:eastAsia="ru-RU"/>
          </w:rPr>
          <w:t>частью  11.3  статьи  9</w:t>
        </w:r>
      </w:hyperlink>
      <w:r w:rsidRPr="003C587E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 xml:space="preserve">  Федерального  закона  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>от  26  декабря  2008  г.  №  294-ФЗ  «</w:t>
      </w:r>
      <w:hyperlink r:id="rId8" w:tgtFrame="_blank" w:history="1">
        <w:r w:rsidRPr="003C587E">
          <w:rPr>
            <w:rFonts w:cs="Times New Roman"/>
            <w:kern w:val="0"/>
            <w:sz w:val="28"/>
            <w:szCs w:val="28"/>
            <w:lang w:val="ru-RU" w:eastAsia="ru-RU"/>
          </w:rPr>
          <w:t>О  защите  прав  юридических  лиц  и  индивидуальных  предпринимателей  при  осуществлении  государственного  контроля  (надзора)  и  муниципального  контроля</w:t>
        </w:r>
      </w:hyperlink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»,  </w:t>
      </w:r>
      <w:hyperlink r:id="rId9" w:history="1">
        <w:r w:rsidRPr="003C587E">
          <w:rPr>
            <w:rFonts w:cs="Times New Roman"/>
            <w:kern w:val="0"/>
            <w:sz w:val="28"/>
            <w:szCs w:val="28"/>
            <w:lang w:val="ru-RU" w:eastAsia="ru-RU"/>
          </w:rPr>
          <w:t>постановлением</w:t>
        </w:r>
      </w:hyperlink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Правительства  Российской  Федерации  от  13  февраля  2017  г.  №  177  «</w:t>
      </w:r>
      <w:hyperlink r:id="rId10" w:tgtFrame="_blank" w:history="1">
        <w:r w:rsidRPr="003C587E">
          <w:rPr>
            <w:rFonts w:cs="Times New Roman"/>
            <w:kern w:val="0"/>
            <w:sz w:val="28"/>
            <w:szCs w:val="28"/>
            <w:lang w:val="ru-RU" w:eastAsia="ru-RU"/>
          </w:rPr>
          <w:t>Об  утверждении  общих  требований  к  разработке  и  утверждению  проверочных  листов  (списков  контрольных  вопросов)</w:t>
        </w:r>
      </w:hyperlink>
      <w:r w:rsidRPr="003C587E">
        <w:rPr>
          <w:rFonts w:cs="Times New Roman"/>
          <w:kern w:val="0"/>
          <w:sz w:val="28"/>
          <w:szCs w:val="28"/>
          <w:lang w:val="ru-RU" w:eastAsia="ru-RU"/>
        </w:rPr>
        <w:t>»  и  руководствуясь  МО Новичихинский сельсовет Новичихинского</w:t>
      </w:r>
      <w:proofErr w:type="gramEnd"/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района Алтайского края,    </w:t>
      </w:r>
      <w:r w:rsidR="00EA0466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дминистрация  </w:t>
      </w:r>
      <w:r w:rsidR="00EA0466"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сельсовета</w:t>
      </w:r>
      <w:r w:rsidR="00EA0466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  <w:r w:rsidRPr="003C587E">
        <w:rPr>
          <w:rFonts w:cs="Times New Roman"/>
          <w:b/>
          <w:kern w:val="0"/>
          <w:sz w:val="28"/>
          <w:szCs w:val="28"/>
          <w:lang w:val="ru-RU" w:eastAsia="ru-RU"/>
        </w:rPr>
        <w:t xml:space="preserve"> ПОСТАНОВЛЯЕТ:</w:t>
      </w:r>
    </w:p>
    <w:p w:rsidR="00EA0466" w:rsidRPr="003C587E" w:rsidRDefault="00EA0466" w:rsidP="003C587E">
      <w:pPr>
        <w:widowControl/>
        <w:suppressAutoHyphens w:val="0"/>
        <w:autoSpaceDN/>
        <w:ind w:firstLine="689"/>
        <w:jc w:val="both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3C587E" w:rsidRPr="003C587E" w:rsidRDefault="003C587E" w:rsidP="00EA0466">
      <w:pPr>
        <w:widowControl/>
        <w:numPr>
          <w:ilvl w:val="0"/>
          <w:numId w:val="1"/>
        </w:numPr>
        <w:suppressAutoHyphens w:val="0"/>
        <w:autoSpaceDN/>
        <w:ind w:left="0" w:firstLine="709"/>
        <w:jc w:val="both"/>
        <w:rPr>
          <w:rFonts w:cs="Times New Roman"/>
          <w:bCs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Утвердить  форму  проверочного листа  (списков  контрольных  вопросов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),  применяемого  при  осуществлении  муниципального </w:t>
      </w: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контроля    </w:t>
      </w:r>
      <w:r w:rsidRPr="003C587E">
        <w:rPr>
          <w:rFonts w:cs="Times New Roman"/>
          <w:bCs/>
          <w:spacing w:val="2"/>
          <w:kern w:val="0"/>
          <w:sz w:val="28"/>
          <w:szCs w:val="28"/>
          <w:lang w:val="ru-RU" w:eastAsia="ru-RU"/>
        </w:rPr>
        <w:t>за</w:t>
      </w:r>
      <w:proofErr w:type="gramEnd"/>
      <w:r w:rsidRPr="003C587E">
        <w:rPr>
          <w:rFonts w:cs="Times New Roman"/>
          <w:bCs/>
          <w:spacing w:val="2"/>
          <w:kern w:val="0"/>
          <w:sz w:val="28"/>
          <w:szCs w:val="28"/>
          <w:lang w:val="ru-RU" w:eastAsia="ru-RU"/>
        </w:rPr>
        <w:t xml:space="preserve"> 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сохранностью автомобильных дорог местного значения в границах населенных пунктов муниципального образования </w:t>
      </w:r>
      <w:r w:rsidR="00EA0466">
        <w:rPr>
          <w:rFonts w:cs="Times New Roman"/>
          <w:spacing w:val="2"/>
          <w:kern w:val="0"/>
          <w:sz w:val="28"/>
          <w:szCs w:val="28"/>
          <w:lang w:val="ru-RU" w:eastAsia="ru-RU"/>
        </w:rPr>
        <w:t>Мельниковский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сельсовет Новичихинского района Алтайского кра</w:t>
      </w:r>
      <w:r w:rsidR="00EA0466">
        <w:rPr>
          <w:rFonts w:cs="Times New Roman"/>
          <w:spacing w:val="2"/>
          <w:kern w:val="0"/>
          <w:sz w:val="28"/>
          <w:szCs w:val="28"/>
          <w:lang w:val="ru-RU" w:eastAsia="ru-RU"/>
        </w:rPr>
        <w:t>я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, согласно приложению к настоящему постановлению.  </w:t>
      </w:r>
    </w:p>
    <w:p w:rsidR="003C587E" w:rsidRPr="003C587E" w:rsidRDefault="003C587E" w:rsidP="00EA0466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2.  </w:t>
      </w:r>
      <w:r w:rsidR="00EA0466">
        <w:rPr>
          <w:rFonts w:cs="Times New Roman"/>
          <w:kern w:val="0"/>
          <w:sz w:val="28"/>
          <w:szCs w:val="28"/>
          <w:lang w:val="ru-RU" w:eastAsia="ru-RU"/>
        </w:rPr>
        <w:t>Обнародовать настоящее постановление в установленном порядке.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 </w:t>
      </w:r>
    </w:p>
    <w:p w:rsidR="00EA0466" w:rsidRDefault="00EA0466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EA0466" w:rsidRDefault="00EA0466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EA0466" w:rsidRDefault="00EA0466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kern w:val="0"/>
          <w:sz w:val="28"/>
          <w:szCs w:val="28"/>
          <w:lang w:val="ru-RU" w:eastAsia="ru-RU"/>
        </w:rPr>
        <w:t xml:space="preserve">Глава Мельниковского сельсовета                                            И.В. Сергеева         </w:t>
      </w:r>
    </w:p>
    <w:p w:rsidR="003C587E" w:rsidRPr="003C587E" w:rsidRDefault="003C587E" w:rsidP="00EA0466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3C587E" w:rsidRPr="003C587E" w:rsidRDefault="003C587E" w:rsidP="003C587E">
      <w:pPr>
        <w:widowControl/>
        <w:suppressAutoHyphens w:val="0"/>
        <w:autoSpaceDN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jc w:val="both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lastRenderedPageBreak/>
        <w:t xml:space="preserve">Приложение  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к  постановлению  </w:t>
      </w:r>
      <w:r w:rsidR="004C3E21">
        <w:rPr>
          <w:rFonts w:cs="Times New Roman"/>
          <w:bCs/>
          <w:kern w:val="0"/>
          <w:sz w:val="28"/>
          <w:szCs w:val="28"/>
          <w:lang w:val="ru-RU" w:eastAsia="ru-RU"/>
        </w:rPr>
        <w:t>А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дминистрации</w:t>
      </w:r>
    </w:p>
    <w:p w:rsidR="003C587E" w:rsidRPr="003C587E" w:rsidRDefault="004C3E21" w:rsidP="003C587E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</w:t>
      </w:r>
      <w:r w:rsidR="003C587E" w:rsidRPr="003C587E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 </w:t>
      </w:r>
    </w:p>
    <w:p w:rsidR="003C587E" w:rsidRPr="003C587E" w:rsidRDefault="004C3E21" w:rsidP="003C587E">
      <w:pPr>
        <w:widowControl/>
        <w:suppressAutoHyphens w:val="0"/>
        <w:autoSpaceDN/>
        <w:ind w:firstLine="689"/>
        <w:jc w:val="right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kern w:val="0"/>
          <w:sz w:val="28"/>
          <w:szCs w:val="28"/>
          <w:lang w:val="ru-RU" w:eastAsia="ru-RU"/>
        </w:rPr>
        <w:t>№ 34 от 24.11.2022 года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587E" w:rsidRPr="00E27852" w:rsidTr="004C3E21">
        <w:tc>
          <w:tcPr>
            <w:tcW w:w="4785" w:type="dxa"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center"/>
              <w:rPr>
                <w:rFonts w:cs="Times New Roman"/>
                <w:bCs/>
                <w:kern w:val="0"/>
                <w:sz w:val="28"/>
                <w:szCs w:val="28"/>
                <w:lang w:val="ru-RU"/>
              </w:rPr>
            </w:pPr>
            <w:r w:rsidRPr="003C587E">
              <w:rPr>
                <w:rFonts w:cs="Times New Roman"/>
                <w:b/>
                <w:bCs/>
                <w:kern w:val="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786" w:type="dxa"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</w:pPr>
            <w:r w:rsidRPr="003C587E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QR-код</w:t>
            </w:r>
          </w:p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bCs/>
                <w:kern w:val="0"/>
                <w:sz w:val="28"/>
                <w:szCs w:val="28"/>
                <w:lang w:val="ru-RU"/>
              </w:rPr>
            </w:pPr>
            <w:r w:rsidRPr="003C587E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11" w:anchor="/document/400665980/entry/10000" w:history="1">
              <w:r w:rsidRPr="003C587E">
                <w:rPr>
                  <w:rFonts w:cs="Times New Roman"/>
                  <w:color w:val="FF0000"/>
                  <w:kern w:val="0"/>
                  <w:sz w:val="22"/>
                  <w:szCs w:val="22"/>
                  <w:shd w:val="clear" w:color="auto" w:fill="FFFFFF"/>
                  <w:lang w:val="ru-RU"/>
                </w:rPr>
                <w:t>приложением</w:t>
              </w:r>
            </w:hyperlink>
            <w:r w:rsidRPr="003C587E">
              <w:rPr>
                <w:rFonts w:cs="Times New Roman"/>
                <w:color w:val="FF0000"/>
                <w:kern w:val="0"/>
                <w:sz w:val="22"/>
                <w:szCs w:val="22"/>
                <w:shd w:val="clear" w:color="auto" w:fill="FFFFFF"/>
                <w:lang w:val="ru-RU"/>
              </w:rPr>
              <w:t> к настоящим Правилам</w:t>
            </w:r>
          </w:p>
        </w:tc>
      </w:tr>
    </w:tbl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bCs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ФОРМА</w:t>
      </w:r>
    </w:p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проверочного  листа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(списка  контрольных  вопросов),</w:t>
      </w:r>
    </w:p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spacing w:val="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применяемого при  осуществлении  муниципального  </w:t>
      </w: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контроля  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за</w:t>
      </w:r>
      <w:proofErr w:type="gramEnd"/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сохранностью автомобильных дорог местного значения в границах населенных пунктов муниципального образования </w:t>
      </w:r>
      <w:r w:rsidR="004C3E21">
        <w:rPr>
          <w:rFonts w:cs="Times New Roman"/>
          <w:spacing w:val="2"/>
          <w:kern w:val="0"/>
          <w:sz w:val="28"/>
          <w:szCs w:val="28"/>
          <w:lang w:val="ru-RU" w:eastAsia="ru-RU"/>
        </w:rPr>
        <w:t>Мельниковский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сельсовет Новичихинского района Алтайского края</w:t>
      </w:r>
    </w:p>
    <w:p w:rsidR="003C587E" w:rsidRPr="003C587E" w:rsidRDefault="003C587E" w:rsidP="003C587E">
      <w:pPr>
        <w:widowControl/>
        <w:suppressAutoHyphens w:val="0"/>
        <w:autoSpaceDN/>
        <w:jc w:val="center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3C587E" w:rsidRPr="003C587E" w:rsidRDefault="003C587E" w:rsidP="003C587E">
      <w:pPr>
        <w:widowControl/>
        <w:shd w:val="clear" w:color="auto" w:fill="FFFFFF"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Реквизиты правового акта об утверждении настоящей формы проверочного листа (списка контрольных вопросов) (далее - проверочный лист):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Постановление </w:t>
      </w:r>
      <w:r w:rsidR="004C3E21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дминистрации </w:t>
      </w:r>
      <w:r w:rsidR="004C3E21">
        <w:rPr>
          <w:rFonts w:cs="Times New Roman"/>
          <w:kern w:val="0"/>
          <w:sz w:val="28"/>
          <w:szCs w:val="28"/>
          <w:lang w:val="ru-RU" w:eastAsia="ru-RU"/>
        </w:rPr>
        <w:t xml:space="preserve">Мельниковского 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 Новичихинского района Алтайского края от </w:t>
      </w:r>
      <w:r w:rsidR="004C3E21">
        <w:rPr>
          <w:rFonts w:cs="Times New Roman"/>
          <w:kern w:val="0"/>
          <w:sz w:val="28"/>
          <w:szCs w:val="28"/>
          <w:lang w:val="ru-RU" w:eastAsia="ru-RU"/>
        </w:rPr>
        <w:t>24.11.2022 года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№ </w:t>
      </w:r>
      <w:r w:rsidR="004C3E21">
        <w:rPr>
          <w:rFonts w:cs="Times New Roman"/>
          <w:kern w:val="0"/>
          <w:sz w:val="28"/>
          <w:szCs w:val="28"/>
          <w:lang w:val="ru-RU" w:eastAsia="ru-RU"/>
        </w:rPr>
        <w:t>34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"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 Об  утверждении  формы  проверочного  листа  (списков  контрольных  вопросов),  применяемого  при  осуществлении  муниципального </w:t>
      </w:r>
      <w:proofErr w:type="gramStart"/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 xml:space="preserve">контроля    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за</w:t>
      </w:r>
      <w:proofErr w:type="gramEnd"/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сохранностью автомобильных дорог местного значения в границах населенных пунктов муниципального образования </w:t>
      </w:r>
      <w:r w:rsidR="004C3E21">
        <w:rPr>
          <w:rFonts w:cs="Times New Roman"/>
          <w:spacing w:val="2"/>
          <w:kern w:val="0"/>
          <w:sz w:val="28"/>
          <w:szCs w:val="28"/>
          <w:lang w:val="ru-RU" w:eastAsia="ru-RU"/>
        </w:rPr>
        <w:t>Мельниковский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сельсовет Новичихинского района Алтайского края</w:t>
      </w:r>
      <w:r w:rsidRPr="003C587E">
        <w:rPr>
          <w:rFonts w:cs="Times New Roman"/>
          <w:bCs/>
          <w:kern w:val="0"/>
          <w:sz w:val="28"/>
          <w:szCs w:val="28"/>
          <w:lang w:val="ru-RU" w:eastAsia="ru-RU"/>
        </w:rPr>
        <w:t>"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>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Проверочный  лист  (список  контрольных  вопросов),  применяется инспектором  при  проведении  плановых  проверок  в  рамках  осуществления  муниципального  </w:t>
      </w:r>
      <w:proofErr w:type="gramStart"/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контроля  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>за</w:t>
      </w:r>
      <w:proofErr w:type="gramEnd"/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сохранностью автомобильных дорог местного значения в границах населенных пунктов муниципального образования </w:t>
      </w:r>
      <w:r w:rsidR="001C3D82">
        <w:rPr>
          <w:rFonts w:cs="Times New Roman"/>
          <w:spacing w:val="2"/>
          <w:kern w:val="0"/>
          <w:sz w:val="28"/>
          <w:szCs w:val="28"/>
          <w:lang w:val="ru-RU" w:eastAsia="ru-RU"/>
        </w:rPr>
        <w:t>Мельниковский</w:t>
      </w:r>
      <w:r w:rsidRPr="003C587E">
        <w:rPr>
          <w:rFonts w:cs="Times New Roman"/>
          <w:spacing w:val="2"/>
          <w:kern w:val="0"/>
          <w:sz w:val="28"/>
          <w:szCs w:val="28"/>
          <w:lang w:val="ru-RU" w:eastAsia="ru-RU"/>
        </w:rPr>
        <w:t xml:space="preserve"> сельсовет Новичихинского района Алтайского края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>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Категория  риска,  класс  (категория)  опасности,  позволяющие  однозначно  идентифицировать  сферу  применения  проверочного  листа:  ______________________________________________________________.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Наименование  органа  муниципального  контроля: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lastRenderedPageBreak/>
        <w:t>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>Объект муниципального контроля, в отношении которого проводится контрольное (надзорное) мероприятие: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>____________________________________________________________.</w:t>
      </w:r>
    </w:p>
    <w:p w:rsidR="003C587E" w:rsidRPr="003C587E" w:rsidRDefault="003C587E" w:rsidP="001C3D82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proofErr w:type="gramStart"/>
      <w:r w:rsidRPr="003C587E">
        <w:rPr>
          <w:rFonts w:cs="Times New Roman"/>
          <w:kern w:val="0"/>
          <w:sz w:val="28"/>
          <w:szCs w:val="28"/>
          <w:shd w:val="clear" w:color="auto" w:fill="FFFFFF"/>
          <w:lang w:val="ru-RU" w:eastAsia="ru-RU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>:  ____________________________________________________________________________________________________________________________________  __________________________________________________________________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Вид  (виды)  деятельности  юридических  лиц,  физических лиц  их  типов  и  (или)  отдельных  характеристик: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Место  проведения  плановой  проверки  с  заполнением  проверочного  листа  </w:t>
      </w:r>
      <w:proofErr w:type="gramStart"/>
      <w:r w:rsidRPr="003C587E">
        <w:rPr>
          <w:rFonts w:cs="Times New Roman"/>
          <w:kern w:val="0"/>
          <w:sz w:val="28"/>
          <w:szCs w:val="28"/>
          <w:lang w:val="ru-RU" w:eastAsia="ru-RU"/>
        </w:rPr>
        <w:t>и(</w:t>
      </w:r>
      <w:proofErr w:type="gramEnd"/>
      <w:r w:rsidRPr="003C587E">
        <w:rPr>
          <w:rFonts w:cs="Times New Roman"/>
          <w:kern w:val="0"/>
          <w:sz w:val="28"/>
          <w:szCs w:val="28"/>
          <w:lang w:val="ru-RU" w:eastAsia="ru-RU"/>
        </w:rPr>
        <w:t>или)  указание  на  используемые  юридическим  лицом,  индивидуальным  предпринимателем  производственные  объекты:  __________________________________________________________________.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Реквизиты  распоряжения  о  проведении  плановой  проверки: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__________________________________________________________________.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Учетный  номер  плановой  проверки  и  дата  присвоения  учетного  номера  проверки  в  едином  реестре  проверок:  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Должность,  фамилия  и  инициалы  должностного  лица  </w:t>
      </w:r>
      <w:r w:rsidR="001C3D82">
        <w:rPr>
          <w:rFonts w:cs="Times New Roman"/>
          <w:kern w:val="0"/>
          <w:sz w:val="28"/>
          <w:szCs w:val="28"/>
          <w:lang w:val="ru-RU" w:eastAsia="ru-RU"/>
        </w:rPr>
        <w:t>А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дминистрации  </w:t>
      </w:r>
      <w:r w:rsidR="001C3D82">
        <w:rPr>
          <w:rFonts w:cs="Times New Roman"/>
          <w:kern w:val="0"/>
          <w:sz w:val="28"/>
          <w:szCs w:val="28"/>
          <w:lang w:val="ru-RU" w:eastAsia="ru-RU"/>
        </w:rPr>
        <w:t>Мельниковского</w:t>
      </w: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сельсовета  Новичихинского района Алтайского края,  проводящего  плановую проверку  и  заполняющего  проверочный  лист:  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>_____________________________________________________________.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Перечень  вопросов,  отражающих  содержание  обязательных  требований  и  (или)  требований,  установленных законодательством,  муниципальными  правовыми  актами,  ответы  на  которые  однозначно  свидетельствуют  о  соблюдении  или  несоблюдении  юридическим  лицом,  физическим лицом  обязательных  требований,  составляющих  предмет  проверки: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kern w:val="0"/>
          <w:sz w:val="28"/>
          <w:szCs w:val="28"/>
          <w:lang w:val="ru-RU" w:eastAsia="ru-RU"/>
        </w:rPr>
        <w:sectPr w:rsidR="003C587E" w:rsidRPr="003C587E" w:rsidSect="00EA046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3812"/>
        <w:gridCol w:w="1089"/>
        <w:gridCol w:w="1123"/>
        <w:gridCol w:w="9"/>
        <w:gridCol w:w="17"/>
        <w:gridCol w:w="126"/>
        <w:gridCol w:w="63"/>
        <w:gridCol w:w="1039"/>
        <w:gridCol w:w="7"/>
        <w:gridCol w:w="28"/>
        <w:gridCol w:w="1558"/>
        <w:gridCol w:w="44"/>
        <w:gridCol w:w="5625"/>
      </w:tblGrid>
      <w:tr w:rsidR="003C587E" w:rsidRPr="00E27852" w:rsidTr="001C3D82">
        <w:trPr>
          <w:trHeight w:val="173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N </w:t>
            </w:r>
            <w:proofErr w:type="gram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</w:t>
            </w:r>
            <w:proofErr w:type="gramEnd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3812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Вопрос, отражающий содержание обязательных требований </w:t>
            </w:r>
          </w:p>
        </w:tc>
        <w:tc>
          <w:tcPr>
            <w:tcW w:w="5103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Вывод о выполнении установленных требований</w:t>
            </w:r>
          </w:p>
        </w:tc>
        <w:tc>
          <w:tcPr>
            <w:tcW w:w="56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3C587E" w:rsidRPr="00E27852" w:rsidTr="001C3D82">
        <w:trPr>
          <w:trHeight w:val="2049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3812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да 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нет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неприменимо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примечание (в случае заполнения графы  "неприменимо")</w:t>
            </w:r>
          </w:p>
        </w:tc>
        <w:tc>
          <w:tcPr>
            <w:tcW w:w="5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textAlignment w:val="baseline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3C587E" w:rsidRPr="003C587E" w:rsidTr="001C3D82">
        <w:trPr>
          <w:trHeight w:val="1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33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7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1C3D82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proofErr w:type="gram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Соблюдаются  ли  состав  и  требования  к  содержанию  разделов  проектной  документации  </w:t>
            </w:r>
            <w:proofErr w:type="spell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автомоб</w:t>
            </w:r>
            <w:proofErr w:type="spellEnd"/>
            <w:r w:rsidR="001C3D82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дорог,  их  участков,  состав  и  требования  к  содержанию  разделов  проектной  документации  </w:t>
            </w:r>
            <w:proofErr w:type="spell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автомоб</w:t>
            </w:r>
            <w:proofErr w:type="spellEnd"/>
            <w:r w:rsidR="001C3D82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дорог,  их  участков  применительно  к  отдельным  этапам  строительства,  реконструкции  </w:t>
            </w:r>
            <w:proofErr w:type="spell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автомоб</w:t>
            </w:r>
            <w:proofErr w:type="spellEnd"/>
            <w:r w:rsidR="001C3D82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дорог,  их  участков,  а  также  состав  и  требования  к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содержанию  разделов  проектной  документации  </w:t>
            </w:r>
            <w:proofErr w:type="spell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автомоб</w:t>
            </w:r>
            <w:proofErr w:type="spellEnd"/>
            <w:r w:rsidR="001C3D82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дорог,  их  участков,  представляемой  на  экспертизу  проектной  документации  и  в  органы  </w:t>
            </w:r>
            <w:proofErr w:type="spell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госуд</w:t>
            </w:r>
            <w:proofErr w:type="spellEnd"/>
            <w:r w:rsidR="001C3D82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.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строительного</w:t>
            </w:r>
            <w:proofErr w:type="gramEnd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надзора?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33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12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2  статьи  16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</w:t>
            </w:r>
            <w:hyperlink r:id="rId13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и  о  внесении  изменений  в  отдельные  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2.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Согласовано  ли  разрешение  на  строительство,  реконструкцию  автомобильных  дорог  органом  местного  самоуправления?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14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16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</w:t>
            </w:r>
            <w:hyperlink r:id="rId15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3C587E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Соблюдается  ли  состав  работ  по  ремонту  автомобильных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16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4  статьи  16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17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приказ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Минтранса  России  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Осуществляется  ли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  <w:hyperlink r:id="rId18" w:history="1">
              <w:r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пункты  1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,  </w:t>
            </w:r>
            <w:hyperlink r:id="rId19" w:history="1">
              <w:r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2  статьи  17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Федерального  закона  от  08.11.2007  №257-ФЗ  «</w:t>
            </w:r>
            <w:hyperlink r:id="rId20" w:tgtFrame="_blank" w:history="1">
              <w:r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C587E" w:rsidRPr="003C587E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5.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Соблюдается  ли  состав  работ  по  содержанию  автомобильных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21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17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hyperlink r:id="rId22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»;</w:t>
            </w:r>
          </w:p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23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приказ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Минтранса  России  от  16.11.2012  №402  «</w:t>
            </w:r>
            <w:hyperlink r:id="rId24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Осуществляется  ли  ремонт  автомобильных  дорог  в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соответствии  с  требованиями  технических  регламентов  в  целях  поддержания  бесперебойного  движения  транспортных  средств  по  автомобильным  дорогам  и  безопасных  условий  такого  движения,  а  также  обеспечения  сохранности  автомобильных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  <w:hyperlink r:id="rId25" w:history="1">
              <w:r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1  статьи  18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hyperlink r:id="rId26" w:tgtFrame="_blank" w:history="1">
              <w:r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 xml:space="preserve">Об  </w:t>
              </w:r>
              <w:r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lastRenderedPageBreak/>
                <w:t>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7.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27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2  статьи  19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Осуществляется  ли  прокладка,  перенос,  переустройство,  эксплуатация  инженерных  коммуникаций  в  границах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полос  отвода  и  придорожных  </w:t>
            </w:r>
            <w:proofErr w:type="gram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полос</w:t>
            </w:r>
            <w:proofErr w:type="gramEnd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автомобильных  дорог  в  соответствии  с  техническими  требованиями  и  условиями,  установленными  договором  между  владельцами  автомобильных  дорог  и  инженерных  коммуникаций?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28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2  статьи  19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</w:t>
            </w:r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 xml:space="preserve">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9.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Выдано  ли  органом  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придорожных  полос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29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5  статьи  19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10.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Осуществляется  ли  размещение  объектов  дорожного  сервиса  в  границах  полосы  отвода  автомобильной  дороги  в  соответствии  с  документацией  по  планировке  территории  и  требованиями  технических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регламентов?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30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1  статьи  22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11.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ней  сооружений  и  иных  объектов?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31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22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12.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  разрешение  на  строительство?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32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4  статьи  22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13.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Оборудованы  ли  объекты  дорожного  сервиса  стоянками  и  местами  остановки  транспортных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средств,  а  также  подъездами,  съездами  и  примыканиями  в  целях  обеспечения  доступа  к  ним  с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33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6  статьи  22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</w:t>
            </w:r>
            <w:hyperlink r:id="rId34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 xml:space="preserve">Об  автомобильных  дорогах  и  о  дорожной  деятельности  в  Российской  Федерации  и  о  </w:t>
              </w:r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lastRenderedPageBreak/>
                <w:t>внесении  изменений  в  отдельные  законодательные  акты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14.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Осуществляется  ли  в  границах  полос  отвода  автомобильной  дороги  выполнение  работ,  не  связанных  со  строительством,  с  реконструкцией,  капитальным  ремонтом,  ремонтом  и  содержанием  автомобильной  дороги,  а  также  с  размещением  объектов  дорожного  сервиса?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  <w:hyperlink r:id="rId35" w:history="1">
              <w:r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25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15.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proofErr w:type="gram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Размещены  ли  в  границах  полос  отвода  автомобильной  дороги  здания,  строения,  сооружения  и  другие  объекты,  не  предназначенные  для  обслуживания  автомобильной  дороги,  ее  строительства,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реконструкции,  капитального  ремонта,  ремонта  и  содержания  и  не  относящиеся  к  объектам  дорожного  сервиса?</w:t>
            </w:r>
            <w:proofErr w:type="gramEnd"/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</w:t>
            </w:r>
            <w:hyperlink r:id="rId36" w:history="1">
              <w:r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25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hyperlink r:id="rId37" w:tgtFrame="_blank" w:history="1">
              <w:r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и  о  внесении  изменений  в  отдельные  законодательные  акты  Российской  Федерации»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16.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Производится  ли  в  границах  полос  отвода  автомобильной  дороги  распашка  земельных  участков,  покос  травы,  осуществление  рубок  и  повреждение  лесных  насаждений  и  иных  многолетних  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38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3  статьи  25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hyperlink r:id="rId39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E27852" w:rsidTr="001C3D82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17.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Согласовано  ли  в  письменной  форме  владельцем  автомобильной  дороги  строительство,  реконструкция  в  границах  придорожных  полос  автомобильной  дороги  </w:t>
            </w: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информационных  щитов  и  указателей?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4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6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hyperlink r:id="rId40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u w:val="single"/>
                  <w:lang w:val="ru-RU" w:eastAsia="ru-RU"/>
                </w:rPr>
                <w:t>пункт  8  статьи  26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hyperlink r:id="rId41" w:tgtFrame="_blank" w:history="1">
              <w:r w:rsidR="003C587E" w:rsidRPr="003C587E">
                <w:rPr>
                  <w:rFonts w:cs="Times New Roman"/>
                  <w:kern w:val="0"/>
                  <w:sz w:val="28"/>
                  <w:szCs w:val="28"/>
                  <w:lang w:val="ru-RU"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E27852" w:rsidTr="001C3D82">
        <w:trPr>
          <w:trHeight w:val="6412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18.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Содержит  ли  письменное  согласие  технические  требования  и  условия,  подлежащие  обязательному  исполнению  лицами,  осуществляющими  строительство,  реконструкцию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установку  рекламных  конструкций,  информационных  щитов  и  указателей?</w:t>
            </w:r>
          </w:p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E27852" w:rsidP="003C587E">
            <w:pPr>
              <w:widowControl/>
              <w:suppressAutoHyphens w:val="0"/>
              <w:autoSpaceDN/>
              <w:ind w:firstLine="689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>
              <w:fldChar w:fldCharType="begin"/>
            </w:r>
            <w:r w:rsidRPr="00E2785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27852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E27852">
              <w:rPr>
                <w:lang w:val="ru-RU"/>
              </w:rPr>
              <w:instrText>://</w:instrText>
            </w:r>
            <w:r>
              <w:instrText>pravo</w:instrText>
            </w:r>
            <w:r w:rsidRPr="00E27852">
              <w:rPr>
                <w:lang w:val="ru-RU"/>
              </w:rPr>
              <w:instrText>.</w:instrText>
            </w:r>
            <w:r>
              <w:instrText>minjust</w:instrText>
            </w:r>
            <w:r w:rsidRPr="00E27852">
              <w:rPr>
                <w:lang w:val="ru-RU"/>
              </w:rPr>
              <w:instrText>.</w:instrText>
            </w:r>
            <w:r>
              <w:instrText>ru</w:instrText>
            </w:r>
            <w:r w:rsidRPr="00E27852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3C587E" w:rsidRPr="003C587E">
              <w:rPr>
                <w:rFonts w:cs="Times New Roman"/>
                <w:kern w:val="0"/>
                <w:sz w:val="28"/>
                <w:szCs w:val="28"/>
                <w:u w:val="single"/>
                <w:lang w:val="ru-RU" w:eastAsia="ru-RU"/>
              </w:rPr>
              <w:t>пункт  8  статьи  26</w:t>
            </w:r>
            <w:r>
              <w:rPr>
                <w:rFonts w:cs="Times New Roman"/>
                <w:kern w:val="0"/>
                <w:sz w:val="28"/>
                <w:szCs w:val="28"/>
                <w:u w:val="single"/>
                <w:lang w:val="ru-RU" w:eastAsia="ru-RU"/>
              </w:rPr>
              <w:fldChar w:fldCharType="end"/>
            </w:r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  Федерального  закона  от  08.11.2007  №  257-ФЗ  «</w:t>
            </w:r>
            <w:r>
              <w:fldChar w:fldCharType="begin"/>
            </w:r>
            <w:r w:rsidRPr="00E2785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27852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E27852">
              <w:rPr>
                <w:lang w:val="ru-RU"/>
              </w:rPr>
              <w:instrText>://</w:instrText>
            </w:r>
            <w:r>
              <w:instrText>pravo</w:instrText>
            </w:r>
            <w:r w:rsidRPr="00E27852">
              <w:rPr>
                <w:lang w:val="ru-RU"/>
              </w:rPr>
              <w:instrText>-</w:instrText>
            </w:r>
            <w:r>
              <w:instrText>search</w:instrText>
            </w:r>
            <w:r w:rsidRPr="00E27852">
              <w:rPr>
                <w:lang w:val="ru-RU"/>
              </w:rPr>
              <w:instrText>.</w:instrText>
            </w:r>
            <w:r>
              <w:instrText>minjust</w:instrText>
            </w:r>
            <w:r w:rsidRPr="00E27852">
              <w:rPr>
                <w:lang w:val="ru-RU"/>
              </w:rPr>
              <w:instrText>.</w:instrText>
            </w:r>
            <w:r>
              <w:instrText>ru</w:instrText>
            </w:r>
            <w:r w:rsidRPr="00E27852">
              <w:rPr>
                <w:lang w:val="ru-RU"/>
              </w:rPr>
              <w:instrText>:8080/</w:instrText>
            </w:r>
            <w:r>
              <w:instrText>bigs</w:instrText>
            </w:r>
            <w:r w:rsidRPr="00E27852">
              <w:rPr>
                <w:lang w:val="ru-RU"/>
              </w:rPr>
              <w:instrText>/</w:instrText>
            </w:r>
            <w:r>
              <w:instrText>showDocument</w:instrText>
            </w:r>
            <w:r w:rsidRPr="00E27852">
              <w:rPr>
                <w:lang w:val="ru-RU"/>
              </w:rPr>
              <w:instrText>.</w:instrText>
            </w:r>
            <w:r>
              <w:instrText>html</w:instrText>
            </w:r>
            <w:r w:rsidRPr="00E27852">
              <w:rPr>
                <w:lang w:val="ru-RU"/>
              </w:rPr>
              <w:instrText>?</w:instrText>
            </w:r>
            <w:r>
              <w:instrText>id</w:instrText>
            </w:r>
            <w:r w:rsidRPr="00E27852">
              <w:rPr>
                <w:lang w:val="ru-RU"/>
              </w:rPr>
              <w:instrText>=313</w:instrText>
            </w:r>
            <w:r>
              <w:instrText>AE</w:instrText>
            </w:r>
            <w:r w:rsidRPr="00E27852">
              <w:rPr>
                <w:lang w:val="ru-RU"/>
              </w:rPr>
              <w:instrText>05</w:instrText>
            </w:r>
            <w:r>
              <w:instrText>C</w:instrText>
            </w:r>
            <w:r w:rsidRPr="00E27852">
              <w:rPr>
                <w:lang w:val="ru-RU"/>
              </w:rPr>
              <w:instrText>-60</w:instrText>
            </w:r>
            <w:r>
              <w:instrText>D</w:instrText>
            </w:r>
            <w:r w:rsidRPr="00E27852">
              <w:rPr>
                <w:lang w:val="ru-RU"/>
              </w:rPr>
              <w:instrText>9-4</w:instrText>
            </w:r>
            <w:r>
              <w:instrText>F</w:instrText>
            </w:r>
            <w:r w:rsidRPr="00E27852">
              <w:rPr>
                <w:lang w:val="ru-RU"/>
              </w:rPr>
              <w:instrText>9</w:instrText>
            </w:r>
            <w:r>
              <w:instrText>E</w:instrText>
            </w:r>
            <w:r w:rsidRPr="00E27852">
              <w:rPr>
                <w:lang w:val="ru-RU"/>
              </w:rPr>
              <w:instrText>-8</w:instrText>
            </w:r>
            <w:r>
              <w:instrText>A</w:instrText>
            </w:r>
            <w:r w:rsidRPr="00E27852">
              <w:rPr>
                <w:lang w:val="ru-RU"/>
              </w:rPr>
              <w:instrText>34-</w:instrText>
            </w:r>
            <w:r>
              <w:instrText>D</w:instrText>
            </w:r>
            <w:r w:rsidRPr="00E27852">
              <w:rPr>
                <w:lang w:val="ru-RU"/>
              </w:rPr>
              <w:instrText>942808694</w:instrText>
            </w:r>
            <w:r>
              <w:instrText>A</w:instrText>
            </w:r>
            <w:r w:rsidRPr="00E27852">
              <w:rPr>
                <w:lang w:val="ru-RU"/>
              </w:rPr>
              <w:instrText>8" \</w:instrText>
            </w:r>
            <w:r>
              <w:instrText>t</w:instrText>
            </w:r>
            <w:r w:rsidRPr="00E27852">
              <w:rPr>
                <w:lang w:val="ru-RU"/>
              </w:rPr>
              <w:instrText xml:space="preserve"> "_</w:instrText>
            </w:r>
            <w:r>
              <w:instrText>blank</w:instrText>
            </w:r>
            <w:r w:rsidRPr="00E2785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</w:r>
            <w:r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fldChar w:fldCharType="end"/>
            </w:r>
            <w:r w:rsidR="003C587E"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»  </w:t>
            </w:r>
          </w:p>
        </w:tc>
      </w:tr>
      <w:tr w:rsidR="003C587E" w:rsidRPr="00E27852" w:rsidTr="001C3D82">
        <w:trPr>
          <w:trHeight w:val="4230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lastRenderedPageBreak/>
              <w:t>19.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  <w:proofErr w:type="gramStart"/>
            <w:r w:rsidRPr="003C587E">
              <w:rPr>
                <w:rFonts w:cs="Times New Roman"/>
                <w:kern w:val="0"/>
                <w:sz w:val="28"/>
                <w:szCs w:val="28"/>
                <w:lang w:val="ru-RU" w:eastAsia="ru-RU"/>
              </w:rPr>
              <w:t xml:space="preserve">Соблюдаются ли требования к </w:t>
            </w:r>
            <w:r w:rsidRPr="003C587E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C587E" w:rsidRPr="003C587E" w:rsidRDefault="003C587E" w:rsidP="003C587E">
            <w:pPr>
              <w:widowControl/>
              <w:suppressAutoHyphens w:val="0"/>
              <w:autoSpaceDN/>
              <w:spacing w:after="200"/>
              <w:jc w:val="both"/>
              <w:rPr>
                <w:rFonts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587E" w:rsidRPr="003C587E" w:rsidRDefault="003C587E" w:rsidP="003C587E">
            <w:pPr>
              <w:widowControl/>
              <w:shd w:val="clear" w:color="auto" w:fill="FFFFFF"/>
              <w:suppressAutoHyphens w:val="0"/>
              <w:autoSpaceDN/>
              <w:spacing w:after="200"/>
              <w:jc w:val="both"/>
              <w:rPr>
                <w:rFonts w:cs="Times New Roman"/>
                <w:bCs/>
                <w:kern w:val="0"/>
                <w:sz w:val="28"/>
                <w:szCs w:val="28"/>
                <w:lang w:val="ru-RU" w:eastAsia="ru-RU"/>
              </w:rPr>
            </w:pPr>
            <w:r w:rsidRPr="003C587E">
              <w:rPr>
                <w:rFonts w:cs="Times New Roman"/>
                <w:kern w:val="0"/>
                <w:sz w:val="28"/>
                <w:szCs w:val="28"/>
                <w:shd w:val="clear" w:color="auto" w:fill="FFFFFF"/>
                <w:lang w:val="ru-RU" w:eastAsia="ru-RU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</w:tr>
    </w:tbl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  <w:sectPr w:rsidR="003C587E" w:rsidRPr="003C587E" w:rsidSect="004C3E2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3C587E" w:rsidRPr="003C587E" w:rsidRDefault="003C587E" w:rsidP="003C587E">
      <w:pPr>
        <w:widowControl/>
        <w:suppressAutoHyphens w:val="0"/>
        <w:autoSpaceDN/>
        <w:ind w:firstLine="689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Пояснения и дополнения по вопросам, содержащимся в перечне: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</w:r>
      <w:proofErr w:type="gramStart"/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Подписи лица (лиц), проводящего (проводящих) проверку: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Должность    ____________________________________                   /Ф.И.О.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Должность    ____________________________________                   /Ф.И.О.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С проверочным листом ознакомле</w:t>
      </w:r>
      <w:proofErr w:type="gramStart"/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н(</w:t>
      </w:r>
      <w:proofErr w:type="gramEnd"/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а):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___________________________________________________________________________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должность руководителя,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иного должностного лица или уполномоченного представителя юридического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лица, индивидуального предпринимателя, его уполномоченного представителя)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Отметка об отказе ознакомления с проверочным листом: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уполномоченного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должностного лица (лиц), проводящего проверку)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 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Копию проверочного листа получи</w:t>
      </w:r>
      <w:proofErr w:type="gramStart"/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л(</w:t>
      </w:r>
      <w:proofErr w:type="gramEnd"/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а):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___________________________________________________________________________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proofErr w:type="gramStart"/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(фамилия, имя, отчество (в случае, если имеется), должность руководителя,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иного должностного лица или уполномоченного представителя юридического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лица, индивидуального предпринимателя, его уполномоченного представителя)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 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                                                                                                                        </w:t>
      </w: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(подпись)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br/>
        <w:t>Отметка об отказе получения проверочного листа: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___________________________________________________________________________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2"/>
          <w:szCs w:val="22"/>
          <w:lang w:val="ru-RU" w:eastAsia="ru-RU"/>
        </w:rPr>
      </w:pPr>
      <w:proofErr w:type="gramStart"/>
      <w:r w:rsidRPr="003C587E">
        <w:rPr>
          <w:rFonts w:cs="Times New Roman"/>
          <w:spacing w:val="-22"/>
          <w:kern w:val="0"/>
          <w:sz w:val="22"/>
          <w:szCs w:val="22"/>
          <w:lang w:val="ru-RU" w:eastAsia="ru-RU"/>
        </w:rPr>
        <w:t>(фамилия, имя, отчество (в случае, если имеется), уполномоченного</w:t>
      </w:r>
      <w:proofErr w:type="gramEnd"/>
    </w:p>
    <w:p w:rsidR="003C587E" w:rsidRPr="003C587E" w:rsidRDefault="003C587E" w:rsidP="003C587E">
      <w:pPr>
        <w:widowControl/>
        <w:suppressAutoHyphens w:val="0"/>
        <w:autoSpaceDN/>
        <w:ind w:firstLine="567"/>
        <w:jc w:val="center"/>
        <w:textAlignment w:val="baseline"/>
        <w:rPr>
          <w:rFonts w:cs="Times New Roman"/>
          <w:spacing w:val="-22"/>
          <w:kern w:val="0"/>
          <w:sz w:val="22"/>
          <w:szCs w:val="22"/>
          <w:lang w:val="ru-RU" w:eastAsia="ru-RU"/>
        </w:rPr>
      </w:pPr>
      <w:r w:rsidRPr="003C587E">
        <w:rPr>
          <w:rFonts w:cs="Times New Roman"/>
          <w:spacing w:val="-22"/>
          <w:kern w:val="0"/>
          <w:sz w:val="22"/>
          <w:szCs w:val="22"/>
          <w:lang w:val="ru-RU" w:eastAsia="ru-RU"/>
        </w:rPr>
        <w:t>должностного лица (лиц), проводящего проверку)</w:t>
      </w:r>
    </w:p>
    <w:p w:rsidR="003C587E" w:rsidRPr="003C587E" w:rsidRDefault="003C587E" w:rsidP="003C587E">
      <w:pPr>
        <w:widowControl/>
        <w:suppressAutoHyphens w:val="0"/>
        <w:autoSpaceDN/>
        <w:jc w:val="both"/>
        <w:textAlignment w:val="baseline"/>
        <w:rPr>
          <w:rFonts w:cs="Times New Roman"/>
          <w:spacing w:val="-22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"__" ____________________ 20__ г.                   _________________________________________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textAlignment w:val="baseline"/>
        <w:rPr>
          <w:rFonts w:cs="Times New Roman"/>
          <w:spacing w:val="-22"/>
          <w:kern w:val="0"/>
          <w:sz w:val="20"/>
          <w:szCs w:val="20"/>
          <w:lang w:val="ru-RU" w:eastAsia="ru-RU"/>
        </w:rPr>
      </w:pPr>
      <w:r w:rsidRPr="003C587E">
        <w:rPr>
          <w:rFonts w:cs="Times New Roman"/>
          <w:spacing w:val="-22"/>
          <w:kern w:val="0"/>
          <w:sz w:val="28"/>
          <w:szCs w:val="28"/>
          <w:lang w:val="ru-RU" w:eastAsia="ru-RU"/>
        </w:rPr>
        <w:t>                                                                                                                            </w:t>
      </w:r>
      <w:r w:rsidRPr="003C587E">
        <w:rPr>
          <w:rFonts w:cs="Times New Roman"/>
          <w:spacing w:val="-22"/>
          <w:kern w:val="0"/>
          <w:sz w:val="20"/>
          <w:szCs w:val="20"/>
          <w:lang w:val="ru-RU" w:eastAsia="ru-RU"/>
        </w:rPr>
        <w:t>(подпись)</w:t>
      </w:r>
    </w:p>
    <w:p w:rsidR="003C587E" w:rsidRPr="003C587E" w:rsidRDefault="003C587E" w:rsidP="003C587E">
      <w:pPr>
        <w:widowControl/>
        <w:suppressAutoHyphens w:val="0"/>
        <w:autoSpaceDN/>
        <w:ind w:firstLine="567"/>
        <w:jc w:val="both"/>
        <w:rPr>
          <w:rFonts w:cs="Times New Roman"/>
          <w:kern w:val="0"/>
          <w:sz w:val="28"/>
          <w:szCs w:val="28"/>
          <w:lang w:val="ru-RU" w:eastAsia="ru-RU"/>
        </w:rPr>
      </w:pPr>
      <w:r w:rsidRPr="003C587E">
        <w:rPr>
          <w:rFonts w:cs="Times New Roman"/>
          <w:kern w:val="0"/>
          <w:sz w:val="28"/>
          <w:szCs w:val="28"/>
          <w:lang w:val="ru-RU" w:eastAsia="ru-RU"/>
        </w:rPr>
        <w:t xml:space="preserve">  </w:t>
      </w:r>
    </w:p>
    <w:p w:rsidR="003C587E" w:rsidRPr="003C587E" w:rsidRDefault="003C587E" w:rsidP="003C587E">
      <w:pPr>
        <w:widowControl/>
        <w:suppressAutoHyphens w:val="0"/>
        <w:autoSpaceDN/>
        <w:spacing w:after="200"/>
        <w:jc w:val="both"/>
        <w:rPr>
          <w:rFonts w:cs="Times New Roman"/>
          <w:kern w:val="0"/>
          <w:sz w:val="28"/>
          <w:szCs w:val="28"/>
          <w:lang w:val="ru-RU" w:eastAsia="ru-RU"/>
        </w:rPr>
      </w:pPr>
    </w:p>
    <w:p w:rsidR="003C587E" w:rsidRPr="003C587E" w:rsidRDefault="003C587E" w:rsidP="003C587E">
      <w:pPr>
        <w:widowControl/>
        <w:suppressAutoHyphens w:val="0"/>
        <w:autoSpaceDN/>
        <w:spacing w:after="200" w:line="276" w:lineRule="auto"/>
        <w:rPr>
          <w:rFonts w:ascii="Calibri" w:hAnsi="Calibri" w:cs="Times New Roman"/>
          <w:kern w:val="0"/>
          <w:sz w:val="22"/>
          <w:szCs w:val="22"/>
          <w:lang w:val="ru-RU" w:eastAsia="ru-RU"/>
        </w:rPr>
      </w:pPr>
    </w:p>
    <w:p w:rsidR="007D7A7B" w:rsidRDefault="007D7A7B"/>
    <w:sectPr w:rsidR="007D7A7B" w:rsidSect="004C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31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82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587E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3E2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2785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0466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831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C587E"/>
    <w:rPr>
      <w:rFonts w:ascii="Calibri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C58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C587E"/>
    <w:rPr>
      <w:rFonts w:ascii="Calibri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C58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657E8284-BC2A-4A2A-B081-84E5E12B557E" TargetMode="External"/><Relationship Id="rId13" Type="http://schemas.openxmlformats.org/officeDocument/2006/relationships/hyperlink" Target="http://pravo-search.minjust.ru:8080/bigs/showDocument.html?id=313AE05C-60D9-4F9E-8A34-D942808694A8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http://pravo-search.minjust.ru:8080/bigs/showDocument.html?id=313AE05C-60D9-4F9E-8A34-D942808694A8" TargetMode="External"/><Relationship Id="rId39" Type="http://schemas.openxmlformats.org/officeDocument/2006/relationships/hyperlink" Target="http://pravo-search.minjust.ru:8080/bigs/showDocument.html?id=313AE05C-60D9-4F9E-8A34-D942808694A8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minjust.ru/" TargetMode="External"/><Relationship Id="rId34" Type="http://schemas.openxmlformats.org/officeDocument/2006/relationships/hyperlink" Target="http://pravo-search.minjust.ru:8080/bigs/showDocument.html?id=313AE05C-60D9-4F9E-8A34-D942808694A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pravo.minjust.ru/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://pravo.minjust.ru/" TargetMode="External"/><Relationship Id="rId33" Type="http://schemas.openxmlformats.org/officeDocument/2006/relationships/hyperlink" Target="http://pravo.minjust.ru/" TargetMode="External"/><Relationship Id="rId38" Type="http://schemas.openxmlformats.org/officeDocument/2006/relationships/hyperlink" Target="http://pravo.minju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-search.minjust.ru:8080/bigs/showDocument.html?id=313AE05C-60D9-4F9E-8A34-D942808694A8" TargetMode="External"/><Relationship Id="rId29" Type="http://schemas.openxmlformats.org/officeDocument/2006/relationships/hyperlink" Target="http://pravo.minjust.ru/" TargetMode="External"/><Relationship Id="rId41" Type="http://schemas.openxmlformats.org/officeDocument/2006/relationships/hyperlink" Target="http://pravo-search.minjust.ru:8080/bigs/showDocument.html?id=313AE05C-60D9-4F9E-8A34-D942808694A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pravo-search.minjust.ru:8080/bigs/showDocument.html?id=E5BB8E40-60D6-4349-A187-BB63B310025C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http://pravo-search.minjust.ru:8080/bigs/showDocument.html?id=313AE05C-60D9-4F9E-8A34-D942808694A8" TargetMode="External"/><Relationship Id="rId40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avo-search.minjust.ru:8080/bigs/showDocument.html?id=313AE05C-60D9-4F9E-8A34-D942808694A8" TargetMode="External"/><Relationship Id="rId23" Type="http://schemas.openxmlformats.org/officeDocument/2006/relationships/hyperlink" Target="http://pravo.minjust.ru/" TargetMode="External"/><Relationship Id="rId28" Type="http://schemas.openxmlformats.org/officeDocument/2006/relationships/hyperlink" Target="http://pravo.minjust.ru/" TargetMode="External"/><Relationship Id="rId36" Type="http://schemas.openxmlformats.org/officeDocument/2006/relationships/hyperlink" Target="http://pravo.minjust.ru/" TargetMode="External"/><Relationship Id="rId10" Type="http://schemas.openxmlformats.org/officeDocument/2006/relationships/hyperlink" Target="http://pravo-search.minjust.ru:8080/bigs/showDocument.html?id=4AC55DD5-905E-4CA3-882A-C1A53BAE3934" TargetMode="External"/><Relationship Id="rId19" Type="http://schemas.openxmlformats.org/officeDocument/2006/relationships/hyperlink" Target="http://pravo.minjust.ru/" TargetMode="External"/><Relationship Id="rId31" Type="http://schemas.openxmlformats.org/officeDocument/2006/relationships/hyperlink" Target="http://pravo.minju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-search.minjust.ru:8080/bigs/showDocument.html?id=313AE05C-60D9-4F9E-8A34-D942808694A8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50E7-B00E-442F-ADEC-8FE3FEF3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2022-11-24T06:42:00Z</cp:lastPrinted>
  <dcterms:created xsi:type="dcterms:W3CDTF">2022-11-24T03:51:00Z</dcterms:created>
  <dcterms:modified xsi:type="dcterms:W3CDTF">2022-11-24T06:49:00Z</dcterms:modified>
</cp:coreProperties>
</file>