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1A8A" w:rsidRDefault="008E1A8A" w:rsidP="008E1A8A">
      <w:pPr>
        <w:shd w:val="clear" w:color="auto" w:fill="FFFFFF"/>
        <w:spacing w:after="144" w:line="315" w:lineRule="atLeast"/>
        <w:ind w:firstLine="540"/>
        <w:jc w:val="both"/>
        <w:outlineLvl w:val="0"/>
        <w:rPr>
          <w:rFonts w:ascii="PT Sans" w:hAnsi="PT Sans"/>
          <w:b/>
          <w:bCs/>
          <w:color w:val="000000"/>
          <w:kern w:val="36"/>
          <w:sz w:val="26"/>
          <w:szCs w:val="26"/>
          <w:lang w:eastAsia="ru-RU"/>
        </w:rPr>
      </w:pPr>
      <w:r>
        <w:rPr>
          <w:rFonts w:ascii="PT Sans" w:hAnsi="PT Sans"/>
          <w:b/>
          <w:bCs/>
          <w:color w:val="000000"/>
          <w:kern w:val="36"/>
          <w:sz w:val="26"/>
          <w:szCs w:val="26"/>
          <w:lang w:eastAsia="ru-RU"/>
        </w:rPr>
        <w:t>Сведения о применении контрольным (надзорным) органом мер стимулирования добросовестности контролируемых лиц</w:t>
      </w:r>
    </w:p>
    <w:p w:rsidR="008E1A8A" w:rsidRDefault="008E1A8A" w:rsidP="008E1A8A">
      <w:pPr>
        <w:shd w:val="clear" w:color="auto" w:fill="FFFFFF"/>
        <w:spacing w:after="144" w:line="315" w:lineRule="atLeast"/>
        <w:jc w:val="both"/>
        <w:outlineLvl w:val="0"/>
        <w:rPr>
          <w:rFonts w:ascii="PT Sans" w:hAnsi="PT Sans"/>
          <w:b/>
          <w:bCs/>
          <w:color w:val="000000"/>
          <w:kern w:val="36"/>
          <w:sz w:val="26"/>
          <w:szCs w:val="26"/>
          <w:lang w:eastAsia="ru-RU"/>
        </w:rPr>
      </w:pPr>
      <w:r>
        <w:rPr>
          <w:rFonts w:ascii="PT Sans" w:hAnsi="PT Sans"/>
          <w:b/>
          <w:bCs/>
          <w:color w:val="000000"/>
          <w:kern w:val="36"/>
          <w:sz w:val="26"/>
          <w:szCs w:val="26"/>
          <w:lang w:eastAsia="ru-RU"/>
        </w:rPr>
        <w:t> </w:t>
      </w:r>
    </w:p>
    <w:p w:rsidR="008E1A8A" w:rsidRDefault="008E1A8A" w:rsidP="008E1A8A">
      <w:pPr>
        <w:shd w:val="clear" w:color="auto" w:fill="FFFFFF"/>
        <w:spacing w:line="315" w:lineRule="atLeast"/>
        <w:ind w:firstLine="540"/>
        <w:jc w:val="both"/>
        <w:rPr>
          <w:rFonts w:ascii="PT Sans" w:hAnsi="PT Sans"/>
          <w:color w:val="000000"/>
          <w:sz w:val="26"/>
          <w:szCs w:val="26"/>
          <w:lang w:eastAsia="ru-RU"/>
        </w:rPr>
      </w:pPr>
      <w:bookmarkStart w:id="0" w:name="dst100249"/>
      <w:bookmarkStart w:id="1" w:name="dst100261"/>
      <w:bookmarkEnd w:id="0"/>
      <w:bookmarkEnd w:id="1"/>
      <w:r>
        <w:rPr>
          <w:rFonts w:ascii="PT Sans" w:hAnsi="PT Sans"/>
          <w:color w:val="000000"/>
          <w:sz w:val="26"/>
          <w:szCs w:val="26"/>
          <w:lang w:eastAsia="ru-RU"/>
        </w:rPr>
        <w:t>7. При определении критериев риска оценка добросовестности контролируемых лиц проводится с учетом следующих сведений (при их наличии):</w:t>
      </w:r>
    </w:p>
    <w:p w:rsidR="008E1A8A" w:rsidRDefault="008E1A8A" w:rsidP="008E1A8A">
      <w:pPr>
        <w:shd w:val="clear" w:color="auto" w:fill="FFFFFF"/>
        <w:spacing w:line="315" w:lineRule="atLeast"/>
        <w:ind w:firstLine="540"/>
        <w:jc w:val="both"/>
        <w:rPr>
          <w:rFonts w:ascii="PT Sans" w:hAnsi="PT Sans"/>
          <w:color w:val="000000"/>
          <w:sz w:val="26"/>
          <w:szCs w:val="26"/>
          <w:lang w:eastAsia="ru-RU"/>
        </w:rPr>
      </w:pPr>
      <w:bookmarkStart w:id="2" w:name="dst100262"/>
      <w:bookmarkEnd w:id="2"/>
      <w:r>
        <w:rPr>
          <w:rFonts w:ascii="PT Sans" w:hAnsi="PT Sans"/>
          <w:color w:val="000000"/>
          <w:sz w:val="26"/>
          <w:szCs w:val="26"/>
          <w:lang w:eastAsia="ru-RU"/>
        </w:rPr>
        <w:t>1) реализация контролируемым лицом мероприятий по снижению риска причинения вреда (ущерба) и предотвращению вреда (ущерба) охраняемым законом ценностям;</w:t>
      </w:r>
    </w:p>
    <w:p w:rsidR="008E1A8A" w:rsidRDefault="008E1A8A" w:rsidP="008E1A8A">
      <w:pPr>
        <w:shd w:val="clear" w:color="auto" w:fill="FFFFFF"/>
        <w:spacing w:line="315" w:lineRule="atLeast"/>
        <w:ind w:firstLine="540"/>
        <w:jc w:val="both"/>
        <w:rPr>
          <w:rFonts w:ascii="PT Sans" w:hAnsi="PT Sans"/>
          <w:color w:val="000000"/>
          <w:sz w:val="26"/>
          <w:szCs w:val="26"/>
          <w:lang w:eastAsia="ru-RU"/>
        </w:rPr>
      </w:pPr>
      <w:bookmarkStart w:id="3" w:name="dst100263"/>
      <w:bookmarkEnd w:id="3"/>
      <w:r>
        <w:rPr>
          <w:rFonts w:ascii="PT Sans" w:hAnsi="PT Sans"/>
          <w:color w:val="000000"/>
          <w:sz w:val="26"/>
          <w:szCs w:val="26"/>
          <w:lang w:eastAsia="ru-RU"/>
        </w:rPr>
        <w:t>2) наличие внедренных сертифицированных систем внутреннего контроля в соответствующей сфере деятельности;</w:t>
      </w:r>
    </w:p>
    <w:p w:rsidR="008E1A8A" w:rsidRDefault="008E1A8A" w:rsidP="008E1A8A">
      <w:pPr>
        <w:shd w:val="clear" w:color="auto" w:fill="FFFFFF"/>
        <w:spacing w:line="315" w:lineRule="atLeast"/>
        <w:ind w:firstLine="540"/>
        <w:jc w:val="both"/>
        <w:rPr>
          <w:rFonts w:ascii="PT Sans" w:hAnsi="PT Sans"/>
          <w:color w:val="000000"/>
          <w:sz w:val="26"/>
          <w:szCs w:val="26"/>
          <w:lang w:eastAsia="ru-RU"/>
        </w:rPr>
      </w:pPr>
      <w:bookmarkStart w:id="4" w:name="dst100264"/>
      <w:bookmarkEnd w:id="4"/>
      <w:r>
        <w:rPr>
          <w:rFonts w:ascii="PT Sans" w:hAnsi="PT Sans"/>
          <w:color w:val="000000"/>
          <w:sz w:val="26"/>
          <w:szCs w:val="26"/>
          <w:lang w:eastAsia="ru-RU"/>
        </w:rPr>
        <w:t>3) предоставление контролируемым лицом доступа контрольному (надзорному) органу к своим информационным ресурсам;</w:t>
      </w:r>
    </w:p>
    <w:p w:rsidR="008E1A8A" w:rsidRDefault="008E1A8A" w:rsidP="008E1A8A">
      <w:pPr>
        <w:shd w:val="clear" w:color="auto" w:fill="FFFFFF"/>
        <w:spacing w:line="315" w:lineRule="atLeast"/>
        <w:ind w:firstLine="540"/>
        <w:jc w:val="both"/>
        <w:rPr>
          <w:rFonts w:ascii="PT Sans" w:hAnsi="PT Sans"/>
          <w:color w:val="000000"/>
          <w:sz w:val="26"/>
          <w:szCs w:val="26"/>
          <w:lang w:eastAsia="ru-RU"/>
        </w:rPr>
      </w:pPr>
      <w:bookmarkStart w:id="5" w:name="dst100265"/>
      <w:bookmarkEnd w:id="5"/>
      <w:r>
        <w:rPr>
          <w:rFonts w:ascii="PT Sans" w:hAnsi="PT Sans"/>
          <w:color w:val="000000"/>
          <w:sz w:val="26"/>
          <w:szCs w:val="26"/>
          <w:lang w:eastAsia="ru-RU"/>
        </w:rPr>
        <w:t>4) независимая оценка соблюдения обязательных требований;</w:t>
      </w:r>
    </w:p>
    <w:p w:rsidR="008E1A8A" w:rsidRDefault="008E1A8A" w:rsidP="008E1A8A">
      <w:pPr>
        <w:shd w:val="clear" w:color="auto" w:fill="FFFFFF"/>
        <w:spacing w:line="315" w:lineRule="atLeast"/>
        <w:ind w:firstLine="540"/>
        <w:jc w:val="both"/>
        <w:rPr>
          <w:rFonts w:ascii="PT Sans" w:hAnsi="PT Sans"/>
          <w:color w:val="000000"/>
          <w:sz w:val="26"/>
          <w:szCs w:val="26"/>
          <w:lang w:eastAsia="ru-RU"/>
        </w:rPr>
      </w:pPr>
      <w:bookmarkStart w:id="6" w:name="dst100266"/>
      <w:bookmarkEnd w:id="6"/>
      <w:r>
        <w:rPr>
          <w:rFonts w:ascii="PT Sans" w:hAnsi="PT Sans"/>
          <w:color w:val="000000"/>
          <w:sz w:val="26"/>
          <w:szCs w:val="26"/>
          <w:lang w:eastAsia="ru-RU"/>
        </w:rPr>
        <w:t>5) добровольная сертификация, подтверждающая повышенный необходимый уровень безопасности охраняемых законом ценностей;</w:t>
      </w:r>
    </w:p>
    <w:p w:rsidR="008E1A8A" w:rsidRDefault="008E1A8A" w:rsidP="008E1A8A">
      <w:pPr>
        <w:shd w:val="clear" w:color="auto" w:fill="FFFFFF"/>
        <w:spacing w:line="315" w:lineRule="atLeast"/>
        <w:ind w:firstLine="540"/>
        <w:jc w:val="both"/>
        <w:rPr>
          <w:rFonts w:ascii="PT Sans" w:hAnsi="PT Sans"/>
          <w:color w:val="000000"/>
          <w:sz w:val="26"/>
          <w:szCs w:val="26"/>
          <w:lang w:eastAsia="ru-RU"/>
        </w:rPr>
      </w:pPr>
      <w:bookmarkStart w:id="7" w:name="dst100267"/>
      <w:bookmarkEnd w:id="7"/>
      <w:r>
        <w:rPr>
          <w:rFonts w:ascii="PT Sans" w:hAnsi="PT Sans"/>
          <w:color w:val="000000"/>
          <w:sz w:val="26"/>
          <w:szCs w:val="26"/>
          <w:lang w:eastAsia="ru-RU"/>
        </w:rPr>
        <w:t>6) заключение контролируемым лицом со страховой организацией договора добровольного страхования рисков причинения вреда (ущерба), объектом которого являются имущественные интересы контролируемого лица, связанные с его обязанностью возместить вред (ущерб) охраняемым законом ценностям, причиненный вследствие нарушения контролируемым лицом обязательных требований.</w:t>
      </w:r>
    </w:p>
    <w:p w:rsidR="008E1A8A" w:rsidRDefault="008E1A8A" w:rsidP="008E1A8A">
      <w:pPr>
        <w:shd w:val="clear" w:color="auto" w:fill="FFFFFF"/>
        <w:spacing w:line="315" w:lineRule="atLeast"/>
        <w:ind w:firstLine="540"/>
        <w:jc w:val="both"/>
        <w:rPr>
          <w:rFonts w:ascii="PT Sans" w:hAnsi="PT Sans"/>
          <w:color w:val="000000"/>
          <w:sz w:val="26"/>
          <w:szCs w:val="26"/>
          <w:lang w:eastAsia="ru-RU"/>
        </w:rPr>
      </w:pPr>
      <w:bookmarkStart w:id="8" w:name="dst100268"/>
      <w:bookmarkEnd w:id="8"/>
      <w:r>
        <w:rPr>
          <w:rFonts w:ascii="PT Sans" w:hAnsi="PT Sans"/>
          <w:color w:val="000000"/>
          <w:sz w:val="26"/>
          <w:szCs w:val="26"/>
          <w:lang w:eastAsia="ru-RU"/>
        </w:rPr>
        <w:t>8. Критерии риска должны основываться на достоверных сведениях, характеризующих уровень риска причинения вреда (ущерба) в соответствующей сфере, а также практику соблюдения обязательных требований в рамках вида контроля, и обеспечивать возможность контролируемому лицу самостоятельно оценивать правомерность отнесения его деятельности и (или) принадлежащих ему (используемых им) иных объектов контроля к соответствующей категории риска.</w:t>
      </w:r>
    </w:p>
    <w:p w:rsidR="008E1A8A" w:rsidRDefault="008E1A8A" w:rsidP="008E1A8A">
      <w:pPr>
        <w:shd w:val="clear" w:color="auto" w:fill="FFFFFF"/>
        <w:spacing w:line="315" w:lineRule="atLeast"/>
        <w:ind w:firstLine="540"/>
        <w:jc w:val="both"/>
        <w:rPr>
          <w:rFonts w:ascii="PT Sans" w:hAnsi="PT Sans"/>
          <w:color w:val="000000"/>
          <w:sz w:val="26"/>
          <w:szCs w:val="26"/>
          <w:lang w:eastAsia="ru-RU"/>
        </w:rPr>
      </w:pPr>
      <w:bookmarkStart w:id="9" w:name="dst100269"/>
      <w:bookmarkEnd w:id="9"/>
      <w:r>
        <w:rPr>
          <w:rFonts w:ascii="PT Sans" w:hAnsi="PT Sans"/>
          <w:color w:val="000000"/>
          <w:sz w:val="26"/>
          <w:szCs w:val="26"/>
          <w:lang w:eastAsia="ru-RU"/>
        </w:rPr>
        <w:t>9. В целях оценки риска причинения вреда (ущерба) при принятии решения о проведении и выборе вида внепланового контрольного (надзорного) мероприятия контрольный (надзорный) орган разрабатывает индикаторы риска нарушения обязательных требований. Индикатором риска нарушения обязательных требований является соответствие или отклонение от параметров объекта контроля, которые сами по себе не являются нарушениями обязательных требований, но с высокой степенью вероятности свидетельствуют о наличии таких нарушений и риска причинения вреда (ущерба) охраняемым законом ценностям.</w:t>
      </w:r>
    </w:p>
    <w:p w:rsidR="008E1A8A" w:rsidRDefault="008E1A8A" w:rsidP="008E1A8A">
      <w:pPr>
        <w:shd w:val="clear" w:color="auto" w:fill="FFFFFF"/>
        <w:spacing w:line="315" w:lineRule="atLeast"/>
        <w:ind w:firstLine="540"/>
        <w:jc w:val="both"/>
        <w:rPr>
          <w:rFonts w:ascii="PT Sans" w:hAnsi="PT Sans"/>
          <w:color w:val="000000"/>
          <w:sz w:val="26"/>
          <w:szCs w:val="26"/>
          <w:lang w:eastAsia="ru-RU"/>
        </w:rPr>
      </w:pPr>
      <w:bookmarkStart w:id="10" w:name="dst101135"/>
      <w:bookmarkStart w:id="11" w:name="dst100270"/>
      <w:bookmarkEnd w:id="10"/>
      <w:bookmarkEnd w:id="11"/>
      <w:r>
        <w:rPr>
          <w:rFonts w:ascii="PT Sans" w:hAnsi="PT Sans"/>
          <w:color w:val="000000"/>
          <w:sz w:val="26"/>
          <w:szCs w:val="26"/>
          <w:lang w:eastAsia="ru-RU"/>
        </w:rPr>
        <w:t>10. Перечень индикаторов риска нарушения обязательных требований по видам контроля утверждается:</w:t>
      </w:r>
    </w:p>
    <w:p w:rsidR="008E1A8A" w:rsidRDefault="008E1A8A" w:rsidP="008E1A8A">
      <w:pPr>
        <w:shd w:val="clear" w:color="auto" w:fill="FFFFFF"/>
        <w:spacing w:line="315" w:lineRule="atLeast"/>
        <w:jc w:val="both"/>
        <w:rPr>
          <w:rFonts w:ascii="PT Sans" w:hAnsi="PT Sans"/>
          <w:color w:val="000000"/>
          <w:sz w:val="26"/>
          <w:szCs w:val="26"/>
          <w:lang w:eastAsia="ru-RU"/>
        </w:rPr>
      </w:pPr>
      <w:r>
        <w:rPr>
          <w:rFonts w:ascii="PT Sans" w:hAnsi="PT Sans"/>
          <w:color w:val="000000"/>
          <w:sz w:val="26"/>
          <w:szCs w:val="26"/>
          <w:lang w:eastAsia="ru-RU"/>
        </w:rPr>
        <w:t>(в ред. Федерального </w:t>
      </w:r>
      <w:hyperlink r:id="rId5" w:anchor="dst103683" w:history="1">
        <w:r>
          <w:rPr>
            <w:rStyle w:val="a3"/>
            <w:rFonts w:ascii="PT Sans" w:hAnsi="PT Sans"/>
            <w:color w:val="666699"/>
            <w:sz w:val="26"/>
            <w:szCs w:val="26"/>
            <w:u w:val="none"/>
            <w:lang w:eastAsia="ru-RU"/>
          </w:rPr>
          <w:t>закона</w:t>
        </w:r>
      </w:hyperlink>
      <w:r>
        <w:rPr>
          <w:rFonts w:ascii="PT Sans" w:hAnsi="PT Sans"/>
          <w:color w:val="000000"/>
          <w:sz w:val="26"/>
          <w:szCs w:val="26"/>
          <w:lang w:eastAsia="ru-RU"/>
        </w:rPr>
        <w:t> от 11.06.2021 N 170-ФЗ)</w:t>
      </w:r>
    </w:p>
    <w:p w:rsidR="008E1A8A" w:rsidRDefault="008E1A8A" w:rsidP="008E1A8A">
      <w:pPr>
        <w:shd w:val="clear" w:color="auto" w:fill="FFFFFF"/>
        <w:spacing w:line="394" w:lineRule="atLeast"/>
        <w:jc w:val="both"/>
        <w:rPr>
          <w:rFonts w:ascii="PT Sans" w:hAnsi="PT Sans"/>
          <w:color w:val="000000"/>
          <w:sz w:val="26"/>
          <w:szCs w:val="26"/>
          <w:lang w:eastAsia="ru-RU"/>
        </w:rPr>
      </w:pPr>
      <w:r>
        <w:rPr>
          <w:rFonts w:ascii="PT Sans" w:hAnsi="PT Sans"/>
          <w:color w:val="000000"/>
          <w:sz w:val="26"/>
          <w:szCs w:val="26"/>
          <w:lang w:eastAsia="ru-RU"/>
        </w:rPr>
        <w:t>(см. те</w:t>
      </w:r>
      <w:proofErr w:type="gramStart"/>
      <w:r>
        <w:rPr>
          <w:rFonts w:ascii="PT Sans" w:hAnsi="PT Sans"/>
          <w:color w:val="000000"/>
          <w:sz w:val="26"/>
          <w:szCs w:val="26"/>
          <w:lang w:eastAsia="ru-RU"/>
        </w:rPr>
        <w:t>кст в пр</w:t>
      </w:r>
      <w:proofErr w:type="gramEnd"/>
      <w:r>
        <w:rPr>
          <w:rFonts w:ascii="PT Sans" w:hAnsi="PT Sans"/>
          <w:color w:val="000000"/>
          <w:sz w:val="26"/>
          <w:szCs w:val="26"/>
          <w:lang w:eastAsia="ru-RU"/>
        </w:rPr>
        <w:t>едыдущей редакции)</w:t>
      </w:r>
    </w:p>
    <w:p w:rsidR="008E1A8A" w:rsidRDefault="008E1A8A" w:rsidP="008E1A8A">
      <w:pPr>
        <w:shd w:val="clear" w:color="auto" w:fill="FFFFFF"/>
        <w:spacing w:line="315" w:lineRule="atLeast"/>
        <w:ind w:firstLine="540"/>
        <w:jc w:val="both"/>
        <w:rPr>
          <w:rFonts w:ascii="PT Sans" w:hAnsi="PT Sans"/>
          <w:color w:val="000000"/>
          <w:sz w:val="26"/>
          <w:szCs w:val="26"/>
          <w:lang w:eastAsia="ru-RU"/>
        </w:rPr>
      </w:pPr>
      <w:bookmarkStart w:id="12" w:name="dst100271"/>
      <w:bookmarkEnd w:id="12"/>
      <w:proofErr w:type="gramStart"/>
      <w:r>
        <w:rPr>
          <w:rFonts w:ascii="PT Sans" w:hAnsi="PT Sans"/>
          <w:color w:val="000000"/>
          <w:sz w:val="26"/>
          <w:szCs w:val="26"/>
          <w:lang w:eastAsia="ru-RU"/>
        </w:rPr>
        <w:t xml:space="preserve">1) для вида федерального контроля - федеральным органом исполнительной власти, государственными корпорациями, осуществляющими функции по нормативно-правовому регулированию в установленной сфере деятельности, по </w:t>
      </w:r>
      <w:r>
        <w:rPr>
          <w:rFonts w:ascii="PT Sans" w:hAnsi="PT Sans"/>
          <w:color w:val="000000"/>
          <w:sz w:val="26"/>
          <w:szCs w:val="26"/>
          <w:lang w:eastAsia="ru-RU"/>
        </w:rPr>
        <w:lastRenderedPageBreak/>
        <w:t>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w:t>
      </w:r>
      <w:proofErr w:type="gramEnd"/>
    </w:p>
    <w:p w:rsidR="008E1A8A" w:rsidRDefault="008E1A8A" w:rsidP="008E1A8A">
      <w:pPr>
        <w:shd w:val="clear" w:color="auto" w:fill="FFFFFF"/>
        <w:spacing w:line="315" w:lineRule="atLeast"/>
        <w:ind w:firstLine="540"/>
        <w:jc w:val="both"/>
        <w:rPr>
          <w:rFonts w:ascii="PT Sans" w:hAnsi="PT Sans"/>
          <w:color w:val="000000"/>
          <w:sz w:val="26"/>
          <w:szCs w:val="26"/>
          <w:lang w:eastAsia="ru-RU"/>
        </w:rPr>
      </w:pPr>
      <w:bookmarkStart w:id="13" w:name="dst100272"/>
      <w:bookmarkEnd w:id="13"/>
      <w:r>
        <w:rPr>
          <w:rFonts w:ascii="PT Sans" w:hAnsi="PT Sans"/>
          <w:color w:val="000000"/>
          <w:sz w:val="26"/>
          <w:szCs w:val="26"/>
          <w:lang w:eastAsia="ru-RU"/>
        </w:rPr>
        <w:t>2) для вида регионального контроля - высшим исполнительным органом государственной власти субъекта Российской Федерации;</w:t>
      </w:r>
    </w:p>
    <w:p w:rsidR="008E1A8A" w:rsidRDefault="008E1A8A" w:rsidP="008E1A8A">
      <w:pPr>
        <w:shd w:val="clear" w:color="auto" w:fill="FFFFFF"/>
        <w:spacing w:line="315" w:lineRule="atLeast"/>
        <w:ind w:firstLine="540"/>
        <w:jc w:val="both"/>
        <w:rPr>
          <w:rFonts w:ascii="PT Sans" w:hAnsi="PT Sans"/>
          <w:color w:val="000000"/>
          <w:sz w:val="26"/>
          <w:szCs w:val="26"/>
          <w:lang w:eastAsia="ru-RU"/>
        </w:rPr>
      </w:pPr>
      <w:bookmarkStart w:id="14" w:name="dst100273"/>
      <w:bookmarkEnd w:id="14"/>
      <w:r>
        <w:rPr>
          <w:rFonts w:ascii="PT Sans" w:hAnsi="PT Sans"/>
          <w:color w:val="000000"/>
          <w:sz w:val="26"/>
          <w:szCs w:val="26"/>
          <w:lang w:eastAsia="ru-RU"/>
        </w:rPr>
        <w:t>3) для вида муниципального контроля - представительным органом муниципального образования.</w:t>
      </w:r>
    </w:p>
    <w:p w:rsidR="008E1A8A" w:rsidRDefault="008E1A8A" w:rsidP="008E1A8A"/>
    <w:p w:rsidR="007D7A7B" w:rsidRDefault="007D7A7B">
      <w:bookmarkStart w:id="15" w:name="_GoBack"/>
      <w:bookmarkEnd w:id="15"/>
    </w:p>
    <w:sectPr w:rsidR="007D7A7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PT Sans">
    <w:altName w:val="Corbel"/>
    <w:charset w:val="CC"/>
    <w:family w:val="swiss"/>
    <w:pitch w:val="variable"/>
    <w:sig w:usb0="00000001" w:usb1="5000204B" w:usb2="00000000" w:usb3="00000000" w:csb0="00000097"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0F22"/>
    <w:rsid w:val="00000408"/>
    <w:rsid w:val="00000B74"/>
    <w:rsid w:val="00000D65"/>
    <w:rsid w:val="000017B3"/>
    <w:rsid w:val="00001ACF"/>
    <w:rsid w:val="00002151"/>
    <w:rsid w:val="00002F61"/>
    <w:rsid w:val="000032EF"/>
    <w:rsid w:val="00003325"/>
    <w:rsid w:val="0000405F"/>
    <w:rsid w:val="000058C2"/>
    <w:rsid w:val="00005F69"/>
    <w:rsid w:val="0000683D"/>
    <w:rsid w:val="000079A1"/>
    <w:rsid w:val="00007EDA"/>
    <w:rsid w:val="00010389"/>
    <w:rsid w:val="00014049"/>
    <w:rsid w:val="00014903"/>
    <w:rsid w:val="000159A0"/>
    <w:rsid w:val="00015E5C"/>
    <w:rsid w:val="00017AB7"/>
    <w:rsid w:val="00017FB8"/>
    <w:rsid w:val="000225AB"/>
    <w:rsid w:val="00022BA9"/>
    <w:rsid w:val="0002570D"/>
    <w:rsid w:val="000258D3"/>
    <w:rsid w:val="00026805"/>
    <w:rsid w:val="00026EA2"/>
    <w:rsid w:val="00027BC0"/>
    <w:rsid w:val="00030D21"/>
    <w:rsid w:val="0003216D"/>
    <w:rsid w:val="00032470"/>
    <w:rsid w:val="00036AA4"/>
    <w:rsid w:val="00036B88"/>
    <w:rsid w:val="00037259"/>
    <w:rsid w:val="00037418"/>
    <w:rsid w:val="00037747"/>
    <w:rsid w:val="00037AB3"/>
    <w:rsid w:val="000412D2"/>
    <w:rsid w:val="00042C39"/>
    <w:rsid w:val="0004310B"/>
    <w:rsid w:val="0004418E"/>
    <w:rsid w:val="0004495D"/>
    <w:rsid w:val="00044A5A"/>
    <w:rsid w:val="0004581F"/>
    <w:rsid w:val="000462C9"/>
    <w:rsid w:val="00047159"/>
    <w:rsid w:val="00047920"/>
    <w:rsid w:val="0004792E"/>
    <w:rsid w:val="000520C0"/>
    <w:rsid w:val="000524B4"/>
    <w:rsid w:val="00053189"/>
    <w:rsid w:val="00053635"/>
    <w:rsid w:val="00053735"/>
    <w:rsid w:val="00053B21"/>
    <w:rsid w:val="000558B5"/>
    <w:rsid w:val="000565F0"/>
    <w:rsid w:val="00057EB4"/>
    <w:rsid w:val="00061A6A"/>
    <w:rsid w:val="00063FCC"/>
    <w:rsid w:val="0006580D"/>
    <w:rsid w:val="00065B67"/>
    <w:rsid w:val="00070629"/>
    <w:rsid w:val="00070D38"/>
    <w:rsid w:val="00071154"/>
    <w:rsid w:val="000712C9"/>
    <w:rsid w:val="00071382"/>
    <w:rsid w:val="000717FF"/>
    <w:rsid w:val="000723E7"/>
    <w:rsid w:val="000724AE"/>
    <w:rsid w:val="00072D48"/>
    <w:rsid w:val="00072DD0"/>
    <w:rsid w:val="00074BD6"/>
    <w:rsid w:val="00074E53"/>
    <w:rsid w:val="00077F1F"/>
    <w:rsid w:val="000817C6"/>
    <w:rsid w:val="00082888"/>
    <w:rsid w:val="000831ED"/>
    <w:rsid w:val="000849DA"/>
    <w:rsid w:val="00086542"/>
    <w:rsid w:val="00086FD1"/>
    <w:rsid w:val="00090503"/>
    <w:rsid w:val="00090DE6"/>
    <w:rsid w:val="0009128C"/>
    <w:rsid w:val="00092AC0"/>
    <w:rsid w:val="00093FC8"/>
    <w:rsid w:val="0009428A"/>
    <w:rsid w:val="000947AF"/>
    <w:rsid w:val="00094F15"/>
    <w:rsid w:val="0009679C"/>
    <w:rsid w:val="000A00B8"/>
    <w:rsid w:val="000A34D9"/>
    <w:rsid w:val="000A3A98"/>
    <w:rsid w:val="000A3FC2"/>
    <w:rsid w:val="000A5090"/>
    <w:rsid w:val="000A6726"/>
    <w:rsid w:val="000A6F63"/>
    <w:rsid w:val="000A7E3D"/>
    <w:rsid w:val="000B0590"/>
    <w:rsid w:val="000B0AF5"/>
    <w:rsid w:val="000B1ED6"/>
    <w:rsid w:val="000B36FC"/>
    <w:rsid w:val="000B3C57"/>
    <w:rsid w:val="000B56B6"/>
    <w:rsid w:val="000B5941"/>
    <w:rsid w:val="000B6B1B"/>
    <w:rsid w:val="000B6F0D"/>
    <w:rsid w:val="000B705D"/>
    <w:rsid w:val="000B7618"/>
    <w:rsid w:val="000B788F"/>
    <w:rsid w:val="000B7DBA"/>
    <w:rsid w:val="000C0064"/>
    <w:rsid w:val="000C1333"/>
    <w:rsid w:val="000C18FC"/>
    <w:rsid w:val="000C3EC7"/>
    <w:rsid w:val="000C7316"/>
    <w:rsid w:val="000D065F"/>
    <w:rsid w:val="000D2644"/>
    <w:rsid w:val="000D2A44"/>
    <w:rsid w:val="000D41CC"/>
    <w:rsid w:val="000D4440"/>
    <w:rsid w:val="000D59D0"/>
    <w:rsid w:val="000D6C09"/>
    <w:rsid w:val="000D7827"/>
    <w:rsid w:val="000E04E3"/>
    <w:rsid w:val="000E0C52"/>
    <w:rsid w:val="000E1B01"/>
    <w:rsid w:val="000E1F25"/>
    <w:rsid w:val="000E2233"/>
    <w:rsid w:val="000E2485"/>
    <w:rsid w:val="000E2C04"/>
    <w:rsid w:val="000E3694"/>
    <w:rsid w:val="000E51FD"/>
    <w:rsid w:val="000E5537"/>
    <w:rsid w:val="000E59CC"/>
    <w:rsid w:val="000E717F"/>
    <w:rsid w:val="000E7F72"/>
    <w:rsid w:val="000F1DB4"/>
    <w:rsid w:val="000F1F86"/>
    <w:rsid w:val="000F4403"/>
    <w:rsid w:val="000F4652"/>
    <w:rsid w:val="000F4BB6"/>
    <w:rsid w:val="000F634D"/>
    <w:rsid w:val="000F7D68"/>
    <w:rsid w:val="0010036A"/>
    <w:rsid w:val="00100F23"/>
    <w:rsid w:val="00100F96"/>
    <w:rsid w:val="00101C67"/>
    <w:rsid w:val="00102CE9"/>
    <w:rsid w:val="001039F5"/>
    <w:rsid w:val="001041BE"/>
    <w:rsid w:val="001043FE"/>
    <w:rsid w:val="00105047"/>
    <w:rsid w:val="00105209"/>
    <w:rsid w:val="00105585"/>
    <w:rsid w:val="0010571F"/>
    <w:rsid w:val="001062FF"/>
    <w:rsid w:val="00106311"/>
    <w:rsid w:val="0010655A"/>
    <w:rsid w:val="00107386"/>
    <w:rsid w:val="0010792D"/>
    <w:rsid w:val="00110070"/>
    <w:rsid w:val="00110124"/>
    <w:rsid w:val="0011156D"/>
    <w:rsid w:val="00112617"/>
    <w:rsid w:val="00113B98"/>
    <w:rsid w:val="0011736A"/>
    <w:rsid w:val="00117A86"/>
    <w:rsid w:val="00117CD9"/>
    <w:rsid w:val="001204DB"/>
    <w:rsid w:val="0012192F"/>
    <w:rsid w:val="00122E14"/>
    <w:rsid w:val="0012308E"/>
    <w:rsid w:val="00123BB8"/>
    <w:rsid w:val="00123EE0"/>
    <w:rsid w:val="001241FE"/>
    <w:rsid w:val="00125D2F"/>
    <w:rsid w:val="00126618"/>
    <w:rsid w:val="0013048C"/>
    <w:rsid w:val="001309BF"/>
    <w:rsid w:val="001316F2"/>
    <w:rsid w:val="001320E3"/>
    <w:rsid w:val="00133908"/>
    <w:rsid w:val="00134C6C"/>
    <w:rsid w:val="00136831"/>
    <w:rsid w:val="00141D12"/>
    <w:rsid w:val="00143241"/>
    <w:rsid w:val="001434D5"/>
    <w:rsid w:val="00143541"/>
    <w:rsid w:val="0014380A"/>
    <w:rsid w:val="00143971"/>
    <w:rsid w:val="001445D0"/>
    <w:rsid w:val="00144644"/>
    <w:rsid w:val="001447DA"/>
    <w:rsid w:val="00145147"/>
    <w:rsid w:val="001455BE"/>
    <w:rsid w:val="00152420"/>
    <w:rsid w:val="00154904"/>
    <w:rsid w:val="001550E8"/>
    <w:rsid w:val="0015522B"/>
    <w:rsid w:val="00155521"/>
    <w:rsid w:val="001560A7"/>
    <w:rsid w:val="001561F3"/>
    <w:rsid w:val="0015633A"/>
    <w:rsid w:val="00156FB6"/>
    <w:rsid w:val="001573F0"/>
    <w:rsid w:val="00157670"/>
    <w:rsid w:val="00157F23"/>
    <w:rsid w:val="00160F22"/>
    <w:rsid w:val="00161199"/>
    <w:rsid w:val="0016193C"/>
    <w:rsid w:val="00162248"/>
    <w:rsid w:val="00162C5D"/>
    <w:rsid w:val="00166ACB"/>
    <w:rsid w:val="0016722A"/>
    <w:rsid w:val="00170B2D"/>
    <w:rsid w:val="00172EE6"/>
    <w:rsid w:val="00173971"/>
    <w:rsid w:val="00173C82"/>
    <w:rsid w:val="00176FF0"/>
    <w:rsid w:val="00177A83"/>
    <w:rsid w:val="00180120"/>
    <w:rsid w:val="00180248"/>
    <w:rsid w:val="00180A67"/>
    <w:rsid w:val="0018192D"/>
    <w:rsid w:val="00181B2E"/>
    <w:rsid w:val="00182790"/>
    <w:rsid w:val="001830EE"/>
    <w:rsid w:val="001833FF"/>
    <w:rsid w:val="001838DA"/>
    <w:rsid w:val="00183D8D"/>
    <w:rsid w:val="00183FC2"/>
    <w:rsid w:val="0018411C"/>
    <w:rsid w:val="00184739"/>
    <w:rsid w:val="0018673C"/>
    <w:rsid w:val="00186EDC"/>
    <w:rsid w:val="00190D7F"/>
    <w:rsid w:val="00191264"/>
    <w:rsid w:val="00191B2F"/>
    <w:rsid w:val="00191E06"/>
    <w:rsid w:val="0019211C"/>
    <w:rsid w:val="00192BEE"/>
    <w:rsid w:val="00193186"/>
    <w:rsid w:val="0019752A"/>
    <w:rsid w:val="001A05E5"/>
    <w:rsid w:val="001A3E54"/>
    <w:rsid w:val="001A5289"/>
    <w:rsid w:val="001A68F1"/>
    <w:rsid w:val="001A6ED6"/>
    <w:rsid w:val="001A7AA2"/>
    <w:rsid w:val="001B08A5"/>
    <w:rsid w:val="001B1B6A"/>
    <w:rsid w:val="001B26DE"/>
    <w:rsid w:val="001B31B9"/>
    <w:rsid w:val="001B3278"/>
    <w:rsid w:val="001B3A08"/>
    <w:rsid w:val="001B5631"/>
    <w:rsid w:val="001B59A7"/>
    <w:rsid w:val="001B6066"/>
    <w:rsid w:val="001B76FB"/>
    <w:rsid w:val="001C0597"/>
    <w:rsid w:val="001C1D4C"/>
    <w:rsid w:val="001C2054"/>
    <w:rsid w:val="001C3DB9"/>
    <w:rsid w:val="001C4A5E"/>
    <w:rsid w:val="001C5EFD"/>
    <w:rsid w:val="001C6CB2"/>
    <w:rsid w:val="001D0403"/>
    <w:rsid w:val="001D2047"/>
    <w:rsid w:val="001D22FC"/>
    <w:rsid w:val="001D2A79"/>
    <w:rsid w:val="001D3470"/>
    <w:rsid w:val="001D4E86"/>
    <w:rsid w:val="001D565F"/>
    <w:rsid w:val="001D5C8F"/>
    <w:rsid w:val="001D7737"/>
    <w:rsid w:val="001E01E2"/>
    <w:rsid w:val="001E09B6"/>
    <w:rsid w:val="001E0AE3"/>
    <w:rsid w:val="001E1585"/>
    <w:rsid w:val="001E57A4"/>
    <w:rsid w:val="001E6D06"/>
    <w:rsid w:val="001F1C06"/>
    <w:rsid w:val="001F1C08"/>
    <w:rsid w:val="001F27BD"/>
    <w:rsid w:val="001F2D29"/>
    <w:rsid w:val="001F3D14"/>
    <w:rsid w:val="001F4B67"/>
    <w:rsid w:val="001F4E7E"/>
    <w:rsid w:val="001F5370"/>
    <w:rsid w:val="001F64DF"/>
    <w:rsid w:val="001F7390"/>
    <w:rsid w:val="001F7FA2"/>
    <w:rsid w:val="00200EEB"/>
    <w:rsid w:val="002015EC"/>
    <w:rsid w:val="00202319"/>
    <w:rsid w:val="002025DC"/>
    <w:rsid w:val="00204F8A"/>
    <w:rsid w:val="00205E18"/>
    <w:rsid w:val="00206959"/>
    <w:rsid w:val="00206BB1"/>
    <w:rsid w:val="00206F13"/>
    <w:rsid w:val="002076A1"/>
    <w:rsid w:val="00210348"/>
    <w:rsid w:val="002104FC"/>
    <w:rsid w:val="0021148F"/>
    <w:rsid w:val="00211560"/>
    <w:rsid w:val="002122B9"/>
    <w:rsid w:val="00212788"/>
    <w:rsid w:val="00216992"/>
    <w:rsid w:val="00216B44"/>
    <w:rsid w:val="002172A0"/>
    <w:rsid w:val="00217C69"/>
    <w:rsid w:val="00220E96"/>
    <w:rsid w:val="00221DB3"/>
    <w:rsid w:val="00222187"/>
    <w:rsid w:val="002223C4"/>
    <w:rsid w:val="00222429"/>
    <w:rsid w:val="0022258B"/>
    <w:rsid w:val="00222731"/>
    <w:rsid w:val="002228B2"/>
    <w:rsid w:val="00222924"/>
    <w:rsid w:val="00222BB1"/>
    <w:rsid w:val="002230B5"/>
    <w:rsid w:val="0022324D"/>
    <w:rsid w:val="0022375F"/>
    <w:rsid w:val="00223ED7"/>
    <w:rsid w:val="0022410E"/>
    <w:rsid w:val="0022419D"/>
    <w:rsid w:val="00224279"/>
    <w:rsid w:val="00225546"/>
    <w:rsid w:val="00225781"/>
    <w:rsid w:val="00226BC9"/>
    <w:rsid w:val="00227624"/>
    <w:rsid w:val="00227A43"/>
    <w:rsid w:val="00227D30"/>
    <w:rsid w:val="0023060A"/>
    <w:rsid w:val="002307E1"/>
    <w:rsid w:val="00231B0B"/>
    <w:rsid w:val="00232C5C"/>
    <w:rsid w:val="00234E15"/>
    <w:rsid w:val="002359DE"/>
    <w:rsid w:val="0023628A"/>
    <w:rsid w:val="00236722"/>
    <w:rsid w:val="00241C5A"/>
    <w:rsid w:val="00241ED8"/>
    <w:rsid w:val="00244D99"/>
    <w:rsid w:val="00246251"/>
    <w:rsid w:val="00246B67"/>
    <w:rsid w:val="0024735B"/>
    <w:rsid w:val="00247420"/>
    <w:rsid w:val="002503FB"/>
    <w:rsid w:val="00251305"/>
    <w:rsid w:val="002523C3"/>
    <w:rsid w:val="00253798"/>
    <w:rsid w:val="00254DCB"/>
    <w:rsid w:val="00256172"/>
    <w:rsid w:val="002564A6"/>
    <w:rsid w:val="0025774E"/>
    <w:rsid w:val="00257BA5"/>
    <w:rsid w:val="00257FB9"/>
    <w:rsid w:val="00260B61"/>
    <w:rsid w:val="00260DB6"/>
    <w:rsid w:val="00260E0B"/>
    <w:rsid w:val="002622E1"/>
    <w:rsid w:val="0026342E"/>
    <w:rsid w:val="00263AF1"/>
    <w:rsid w:val="002640D7"/>
    <w:rsid w:val="00264501"/>
    <w:rsid w:val="00264D20"/>
    <w:rsid w:val="002660C4"/>
    <w:rsid w:val="00266509"/>
    <w:rsid w:val="0026724F"/>
    <w:rsid w:val="00267CBF"/>
    <w:rsid w:val="002709C9"/>
    <w:rsid w:val="00270BCA"/>
    <w:rsid w:val="00270D3A"/>
    <w:rsid w:val="002717D9"/>
    <w:rsid w:val="002725BA"/>
    <w:rsid w:val="00272915"/>
    <w:rsid w:val="00272BB5"/>
    <w:rsid w:val="00272BCD"/>
    <w:rsid w:val="00272CD8"/>
    <w:rsid w:val="0027323E"/>
    <w:rsid w:val="0027375A"/>
    <w:rsid w:val="0027438D"/>
    <w:rsid w:val="0027442C"/>
    <w:rsid w:val="0027539C"/>
    <w:rsid w:val="00276C9A"/>
    <w:rsid w:val="002775EB"/>
    <w:rsid w:val="00277B11"/>
    <w:rsid w:val="00277C43"/>
    <w:rsid w:val="002807E9"/>
    <w:rsid w:val="00280FDF"/>
    <w:rsid w:val="00283218"/>
    <w:rsid w:val="00283A4A"/>
    <w:rsid w:val="00284302"/>
    <w:rsid w:val="0028433B"/>
    <w:rsid w:val="002846D0"/>
    <w:rsid w:val="00284B55"/>
    <w:rsid w:val="00287240"/>
    <w:rsid w:val="0029142E"/>
    <w:rsid w:val="0029211E"/>
    <w:rsid w:val="00292D40"/>
    <w:rsid w:val="00292D61"/>
    <w:rsid w:val="00295861"/>
    <w:rsid w:val="00296E69"/>
    <w:rsid w:val="002A037E"/>
    <w:rsid w:val="002A0CD6"/>
    <w:rsid w:val="002A2088"/>
    <w:rsid w:val="002A5278"/>
    <w:rsid w:val="002A615B"/>
    <w:rsid w:val="002B0121"/>
    <w:rsid w:val="002B0D79"/>
    <w:rsid w:val="002B1AE7"/>
    <w:rsid w:val="002B1C4D"/>
    <w:rsid w:val="002B27D6"/>
    <w:rsid w:val="002B29B3"/>
    <w:rsid w:val="002B2B50"/>
    <w:rsid w:val="002B3016"/>
    <w:rsid w:val="002B5E1B"/>
    <w:rsid w:val="002B6140"/>
    <w:rsid w:val="002B7488"/>
    <w:rsid w:val="002B7D67"/>
    <w:rsid w:val="002B7DBE"/>
    <w:rsid w:val="002C30C0"/>
    <w:rsid w:val="002C40FC"/>
    <w:rsid w:val="002C4617"/>
    <w:rsid w:val="002C505F"/>
    <w:rsid w:val="002C558B"/>
    <w:rsid w:val="002C57B0"/>
    <w:rsid w:val="002C5930"/>
    <w:rsid w:val="002C5D65"/>
    <w:rsid w:val="002C66CA"/>
    <w:rsid w:val="002C7E22"/>
    <w:rsid w:val="002D07C3"/>
    <w:rsid w:val="002D0A4B"/>
    <w:rsid w:val="002D0FC9"/>
    <w:rsid w:val="002D105E"/>
    <w:rsid w:val="002D2CB0"/>
    <w:rsid w:val="002D375F"/>
    <w:rsid w:val="002D5795"/>
    <w:rsid w:val="002D7FC0"/>
    <w:rsid w:val="002E1B60"/>
    <w:rsid w:val="002E232A"/>
    <w:rsid w:val="002E2359"/>
    <w:rsid w:val="002E2663"/>
    <w:rsid w:val="002E2F33"/>
    <w:rsid w:val="002E389D"/>
    <w:rsid w:val="002E4E6A"/>
    <w:rsid w:val="002E6034"/>
    <w:rsid w:val="002E69F9"/>
    <w:rsid w:val="002E7226"/>
    <w:rsid w:val="002F09ED"/>
    <w:rsid w:val="002F10FE"/>
    <w:rsid w:val="002F134F"/>
    <w:rsid w:val="002F227C"/>
    <w:rsid w:val="002F42D9"/>
    <w:rsid w:val="002F43FB"/>
    <w:rsid w:val="002F48FB"/>
    <w:rsid w:val="002F5777"/>
    <w:rsid w:val="002F5A97"/>
    <w:rsid w:val="002F5DA3"/>
    <w:rsid w:val="002F5FEC"/>
    <w:rsid w:val="002F6483"/>
    <w:rsid w:val="002F76E1"/>
    <w:rsid w:val="0030013D"/>
    <w:rsid w:val="003004F6"/>
    <w:rsid w:val="003009A5"/>
    <w:rsid w:val="00300B21"/>
    <w:rsid w:val="00300F94"/>
    <w:rsid w:val="0030222F"/>
    <w:rsid w:val="00302CB1"/>
    <w:rsid w:val="00302FB1"/>
    <w:rsid w:val="0030303C"/>
    <w:rsid w:val="00303B5C"/>
    <w:rsid w:val="003048BD"/>
    <w:rsid w:val="003048FD"/>
    <w:rsid w:val="00305073"/>
    <w:rsid w:val="003075C4"/>
    <w:rsid w:val="003119A3"/>
    <w:rsid w:val="00312FA4"/>
    <w:rsid w:val="00313D7C"/>
    <w:rsid w:val="00317874"/>
    <w:rsid w:val="00321C76"/>
    <w:rsid w:val="00322758"/>
    <w:rsid w:val="00323839"/>
    <w:rsid w:val="003251AF"/>
    <w:rsid w:val="003256F0"/>
    <w:rsid w:val="00325921"/>
    <w:rsid w:val="00325A2A"/>
    <w:rsid w:val="00326134"/>
    <w:rsid w:val="00326956"/>
    <w:rsid w:val="003306BB"/>
    <w:rsid w:val="00330FB1"/>
    <w:rsid w:val="00331C82"/>
    <w:rsid w:val="00331E69"/>
    <w:rsid w:val="00334D6A"/>
    <w:rsid w:val="00334FE3"/>
    <w:rsid w:val="003357A0"/>
    <w:rsid w:val="003361F2"/>
    <w:rsid w:val="00337666"/>
    <w:rsid w:val="003401F2"/>
    <w:rsid w:val="00340A7B"/>
    <w:rsid w:val="00340A90"/>
    <w:rsid w:val="00341996"/>
    <w:rsid w:val="00342929"/>
    <w:rsid w:val="003433BA"/>
    <w:rsid w:val="003452EB"/>
    <w:rsid w:val="0034645F"/>
    <w:rsid w:val="0034739E"/>
    <w:rsid w:val="003476DF"/>
    <w:rsid w:val="003501F7"/>
    <w:rsid w:val="00350D66"/>
    <w:rsid w:val="00351629"/>
    <w:rsid w:val="00351DD1"/>
    <w:rsid w:val="003528A6"/>
    <w:rsid w:val="00352ACB"/>
    <w:rsid w:val="00353369"/>
    <w:rsid w:val="0035476C"/>
    <w:rsid w:val="003549C2"/>
    <w:rsid w:val="00354BFD"/>
    <w:rsid w:val="00356823"/>
    <w:rsid w:val="00356E0E"/>
    <w:rsid w:val="00357BC0"/>
    <w:rsid w:val="00360991"/>
    <w:rsid w:val="003609CE"/>
    <w:rsid w:val="003616EF"/>
    <w:rsid w:val="00361FF9"/>
    <w:rsid w:val="003623E9"/>
    <w:rsid w:val="00362447"/>
    <w:rsid w:val="00362CF6"/>
    <w:rsid w:val="00362E45"/>
    <w:rsid w:val="00363624"/>
    <w:rsid w:val="00363D62"/>
    <w:rsid w:val="003643E3"/>
    <w:rsid w:val="0036618E"/>
    <w:rsid w:val="00366413"/>
    <w:rsid w:val="00370F8A"/>
    <w:rsid w:val="003715A6"/>
    <w:rsid w:val="00371FDE"/>
    <w:rsid w:val="003737E9"/>
    <w:rsid w:val="00373E18"/>
    <w:rsid w:val="0037426C"/>
    <w:rsid w:val="00375478"/>
    <w:rsid w:val="00375825"/>
    <w:rsid w:val="003761C7"/>
    <w:rsid w:val="003771C5"/>
    <w:rsid w:val="00377509"/>
    <w:rsid w:val="00377BFF"/>
    <w:rsid w:val="00380079"/>
    <w:rsid w:val="003805AE"/>
    <w:rsid w:val="003807A5"/>
    <w:rsid w:val="0038107D"/>
    <w:rsid w:val="00382529"/>
    <w:rsid w:val="00383159"/>
    <w:rsid w:val="0038318A"/>
    <w:rsid w:val="00383F2D"/>
    <w:rsid w:val="00384397"/>
    <w:rsid w:val="00385794"/>
    <w:rsid w:val="00385CE7"/>
    <w:rsid w:val="00386589"/>
    <w:rsid w:val="0038675D"/>
    <w:rsid w:val="00386D21"/>
    <w:rsid w:val="0038725B"/>
    <w:rsid w:val="00391AE2"/>
    <w:rsid w:val="00392B12"/>
    <w:rsid w:val="00394208"/>
    <w:rsid w:val="00395566"/>
    <w:rsid w:val="00395FCC"/>
    <w:rsid w:val="003A0679"/>
    <w:rsid w:val="003A0F17"/>
    <w:rsid w:val="003A1304"/>
    <w:rsid w:val="003A1B72"/>
    <w:rsid w:val="003A2150"/>
    <w:rsid w:val="003A2C1B"/>
    <w:rsid w:val="003A38FA"/>
    <w:rsid w:val="003A3ED0"/>
    <w:rsid w:val="003A44AD"/>
    <w:rsid w:val="003A46D4"/>
    <w:rsid w:val="003A532D"/>
    <w:rsid w:val="003B0D9F"/>
    <w:rsid w:val="003B1414"/>
    <w:rsid w:val="003B196A"/>
    <w:rsid w:val="003B2060"/>
    <w:rsid w:val="003B23E7"/>
    <w:rsid w:val="003B277F"/>
    <w:rsid w:val="003B4132"/>
    <w:rsid w:val="003B519A"/>
    <w:rsid w:val="003B5A48"/>
    <w:rsid w:val="003B64F9"/>
    <w:rsid w:val="003B7A6E"/>
    <w:rsid w:val="003B7A80"/>
    <w:rsid w:val="003C0154"/>
    <w:rsid w:val="003C068D"/>
    <w:rsid w:val="003C078A"/>
    <w:rsid w:val="003C084F"/>
    <w:rsid w:val="003C1165"/>
    <w:rsid w:val="003C37D6"/>
    <w:rsid w:val="003C42E4"/>
    <w:rsid w:val="003C43AC"/>
    <w:rsid w:val="003C4647"/>
    <w:rsid w:val="003C4A25"/>
    <w:rsid w:val="003C7303"/>
    <w:rsid w:val="003D0388"/>
    <w:rsid w:val="003D0C02"/>
    <w:rsid w:val="003D1BA4"/>
    <w:rsid w:val="003D47BF"/>
    <w:rsid w:val="003D4FC9"/>
    <w:rsid w:val="003D6B6B"/>
    <w:rsid w:val="003E097F"/>
    <w:rsid w:val="003E1818"/>
    <w:rsid w:val="003E26F3"/>
    <w:rsid w:val="003E27BC"/>
    <w:rsid w:val="003E2876"/>
    <w:rsid w:val="003E401C"/>
    <w:rsid w:val="003E62E2"/>
    <w:rsid w:val="003E7E47"/>
    <w:rsid w:val="003F0588"/>
    <w:rsid w:val="003F1CD0"/>
    <w:rsid w:val="003F3704"/>
    <w:rsid w:val="003F4044"/>
    <w:rsid w:val="003F485C"/>
    <w:rsid w:val="003F4EC2"/>
    <w:rsid w:val="003F6899"/>
    <w:rsid w:val="003F7584"/>
    <w:rsid w:val="0040042E"/>
    <w:rsid w:val="004004E0"/>
    <w:rsid w:val="00400621"/>
    <w:rsid w:val="004023A9"/>
    <w:rsid w:val="004044A0"/>
    <w:rsid w:val="0040562F"/>
    <w:rsid w:val="00405657"/>
    <w:rsid w:val="00410382"/>
    <w:rsid w:val="00410AC7"/>
    <w:rsid w:val="004126B5"/>
    <w:rsid w:val="0041278E"/>
    <w:rsid w:val="00412B22"/>
    <w:rsid w:val="004131DF"/>
    <w:rsid w:val="004141E4"/>
    <w:rsid w:val="004150EE"/>
    <w:rsid w:val="00415BBF"/>
    <w:rsid w:val="00415FBD"/>
    <w:rsid w:val="0041627B"/>
    <w:rsid w:val="00416CA2"/>
    <w:rsid w:val="00416EC8"/>
    <w:rsid w:val="00420049"/>
    <w:rsid w:val="00420077"/>
    <w:rsid w:val="00421366"/>
    <w:rsid w:val="00421C2D"/>
    <w:rsid w:val="00422C28"/>
    <w:rsid w:val="00423262"/>
    <w:rsid w:val="00426219"/>
    <w:rsid w:val="004263BC"/>
    <w:rsid w:val="004273B5"/>
    <w:rsid w:val="004304F6"/>
    <w:rsid w:val="00430A48"/>
    <w:rsid w:val="00430DA2"/>
    <w:rsid w:val="004321CD"/>
    <w:rsid w:val="004337A8"/>
    <w:rsid w:val="00433EEA"/>
    <w:rsid w:val="00435C0B"/>
    <w:rsid w:val="004361AE"/>
    <w:rsid w:val="004368E0"/>
    <w:rsid w:val="00436976"/>
    <w:rsid w:val="00436999"/>
    <w:rsid w:val="00436F6F"/>
    <w:rsid w:val="00437020"/>
    <w:rsid w:val="004403DF"/>
    <w:rsid w:val="00440C18"/>
    <w:rsid w:val="00440CF5"/>
    <w:rsid w:val="00441828"/>
    <w:rsid w:val="00441C7A"/>
    <w:rsid w:val="00441D70"/>
    <w:rsid w:val="0044263C"/>
    <w:rsid w:val="00442B19"/>
    <w:rsid w:val="00442C72"/>
    <w:rsid w:val="00442D32"/>
    <w:rsid w:val="00444C59"/>
    <w:rsid w:val="00445123"/>
    <w:rsid w:val="0044513B"/>
    <w:rsid w:val="004459B3"/>
    <w:rsid w:val="00447157"/>
    <w:rsid w:val="004514FA"/>
    <w:rsid w:val="00451745"/>
    <w:rsid w:val="0045271E"/>
    <w:rsid w:val="00453AEB"/>
    <w:rsid w:val="00454486"/>
    <w:rsid w:val="0045552E"/>
    <w:rsid w:val="00457AC3"/>
    <w:rsid w:val="004608C3"/>
    <w:rsid w:val="0046135E"/>
    <w:rsid w:val="00462F81"/>
    <w:rsid w:val="00463B37"/>
    <w:rsid w:val="00463BA4"/>
    <w:rsid w:val="00463D21"/>
    <w:rsid w:val="00465255"/>
    <w:rsid w:val="00465A2F"/>
    <w:rsid w:val="00467026"/>
    <w:rsid w:val="00471713"/>
    <w:rsid w:val="00472D15"/>
    <w:rsid w:val="00472DCD"/>
    <w:rsid w:val="00473A4D"/>
    <w:rsid w:val="00474260"/>
    <w:rsid w:val="00474D15"/>
    <w:rsid w:val="00481339"/>
    <w:rsid w:val="0048174A"/>
    <w:rsid w:val="00481936"/>
    <w:rsid w:val="00481E6C"/>
    <w:rsid w:val="00482A2A"/>
    <w:rsid w:val="00485BCB"/>
    <w:rsid w:val="004861A5"/>
    <w:rsid w:val="004868B4"/>
    <w:rsid w:val="00486EC4"/>
    <w:rsid w:val="0048712C"/>
    <w:rsid w:val="00490DBB"/>
    <w:rsid w:val="00492EEF"/>
    <w:rsid w:val="00494E3A"/>
    <w:rsid w:val="004A006B"/>
    <w:rsid w:val="004A0398"/>
    <w:rsid w:val="004A0661"/>
    <w:rsid w:val="004A2AEA"/>
    <w:rsid w:val="004A2BA1"/>
    <w:rsid w:val="004A3812"/>
    <w:rsid w:val="004A3E73"/>
    <w:rsid w:val="004A518D"/>
    <w:rsid w:val="004A526A"/>
    <w:rsid w:val="004A5919"/>
    <w:rsid w:val="004A6C28"/>
    <w:rsid w:val="004A6FD0"/>
    <w:rsid w:val="004A7329"/>
    <w:rsid w:val="004B285D"/>
    <w:rsid w:val="004B555D"/>
    <w:rsid w:val="004B5B5E"/>
    <w:rsid w:val="004B74AD"/>
    <w:rsid w:val="004B7AB6"/>
    <w:rsid w:val="004C0336"/>
    <w:rsid w:val="004C069A"/>
    <w:rsid w:val="004C06C7"/>
    <w:rsid w:val="004C0AF1"/>
    <w:rsid w:val="004C154C"/>
    <w:rsid w:val="004C3291"/>
    <w:rsid w:val="004C555D"/>
    <w:rsid w:val="004C5BC1"/>
    <w:rsid w:val="004C6545"/>
    <w:rsid w:val="004C76AA"/>
    <w:rsid w:val="004D0185"/>
    <w:rsid w:val="004D106D"/>
    <w:rsid w:val="004D113F"/>
    <w:rsid w:val="004D11DF"/>
    <w:rsid w:val="004D177D"/>
    <w:rsid w:val="004D352E"/>
    <w:rsid w:val="004D5584"/>
    <w:rsid w:val="004D5688"/>
    <w:rsid w:val="004D6CA0"/>
    <w:rsid w:val="004D79BA"/>
    <w:rsid w:val="004E0556"/>
    <w:rsid w:val="004E2042"/>
    <w:rsid w:val="004E23C1"/>
    <w:rsid w:val="004E2D93"/>
    <w:rsid w:val="004E2FEA"/>
    <w:rsid w:val="004E44C1"/>
    <w:rsid w:val="004E4EF1"/>
    <w:rsid w:val="004E5021"/>
    <w:rsid w:val="004E5436"/>
    <w:rsid w:val="004E5AB4"/>
    <w:rsid w:val="004E7181"/>
    <w:rsid w:val="004E7FC8"/>
    <w:rsid w:val="004F1D88"/>
    <w:rsid w:val="004F1DEC"/>
    <w:rsid w:val="004F3682"/>
    <w:rsid w:val="004F3819"/>
    <w:rsid w:val="004F4026"/>
    <w:rsid w:val="004F506D"/>
    <w:rsid w:val="00500FC2"/>
    <w:rsid w:val="00502A15"/>
    <w:rsid w:val="00504438"/>
    <w:rsid w:val="00504CC2"/>
    <w:rsid w:val="00505F23"/>
    <w:rsid w:val="00507055"/>
    <w:rsid w:val="00507F2D"/>
    <w:rsid w:val="00512123"/>
    <w:rsid w:val="00512173"/>
    <w:rsid w:val="00512EE3"/>
    <w:rsid w:val="00513E29"/>
    <w:rsid w:val="00514740"/>
    <w:rsid w:val="00514CBE"/>
    <w:rsid w:val="00517F9A"/>
    <w:rsid w:val="00520110"/>
    <w:rsid w:val="00520E89"/>
    <w:rsid w:val="005214A7"/>
    <w:rsid w:val="005222C7"/>
    <w:rsid w:val="0052353C"/>
    <w:rsid w:val="00524DB0"/>
    <w:rsid w:val="00526893"/>
    <w:rsid w:val="005268BD"/>
    <w:rsid w:val="0052709E"/>
    <w:rsid w:val="0052792A"/>
    <w:rsid w:val="005302B3"/>
    <w:rsid w:val="005302CA"/>
    <w:rsid w:val="005313AC"/>
    <w:rsid w:val="00533582"/>
    <w:rsid w:val="005345DA"/>
    <w:rsid w:val="00534CE8"/>
    <w:rsid w:val="00534DE1"/>
    <w:rsid w:val="00535464"/>
    <w:rsid w:val="00535BE5"/>
    <w:rsid w:val="00540900"/>
    <w:rsid w:val="00541151"/>
    <w:rsid w:val="00541170"/>
    <w:rsid w:val="0054213A"/>
    <w:rsid w:val="005429AF"/>
    <w:rsid w:val="00545CD3"/>
    <w:rsid w:val="00546AAA"/>
    <w:rsid w:val="00546C32"/>
    <w:rsid w:val="005473C4"/>
    <w:rsid w:val="005477D7"/>
    <w:rsid w:val="0055026E"/>
    <w:rsid w:val="00551A66"/>
    <w:rsid w:val="00551AF8"/>
    <w:rsid w:val="00554E47"/>
    <w:rsid w:val="00554F71"/>
    <w:rsid w:val="00555B8A"/>
    <w:rsid w:val="00555EBB"/>
    <w:rsid w:val="005565EE"/>
    <w:rsid w:val="00557149"/>
    <w:rsid w:val="00557654"/>
    <w:rsid w:val="005608F0"/>
    <w:rsid w:val="00560F33"/>
    <w:rsid w:val="00561192"/>
    <w:rsid w:val="00561217"/>
    <w:rsid w:val="00562AA5"/>
    <w:rsid w:val="00563C22"/>
    <w:rsid w:val="00565194"/>
    <w:rsid w:val="00567CBA"/>
    <w:rsid w:val="00567F66"/>
    <w:rsid w:val="0057017A"/>
    <w:rsid w:val="00570748"/>
    <w:rsid w:val="005708FD"/>
    <w:rsid w:val="00570C80"/>
    <w:rsid w:val="0057160C"/>
    <w:rsid w:val="00571A2D"/>
    <w:rsid w:val="00571FB5"/>
    <w:rsid w:val="005726A7"/>
    <w:rsid w:val="00572A90"/>
    <w:rsid w:val="00574B3B"/>
    <w:rsid w:val="00577559"/>
    <w:rsid w:val="005777D8"/>
    <w:rsid w:val="005777F7"/>
    <w:rsid w:val="00577845"/>
    <w:rsid w:val="00580795"/>
    <w:rsid w:val="00580D11"/>
    <w:rsid w:val="00580F4C"/>
    <w:rsid w:val="00581312"/>
    <w:rsid w:val="00582557"/>
    <w:rsid w:val="00582765"/>
    <w:rsid w:val="005831A1"/>
    <w:rsid w:val="0058519C"/>
    <w:rsid w:val="00587BA8"/>
    <w:rsid w:val="005902AA"/>
    <w:rsid w:val="0059084E"/>
    <w:rsid w:val="00590B27"/>
    <w:rsid w:val="00592373"/>
    <w:rsid w:val="00592C16"/>
    <w:rsid w:val="00592E8C"/>
    <w:rsid w:val="00593095"/>
    <w:rsid w:val="005930D9"/>
    <w:rsid w:val="00593291"/>
    <w:rsid w:val="00594A04"/>
    <w:rsid w:val="005957CA"/>
    <w:rsid w:val="005959AC"/>
    <w:rsid w:val="00595B24"/>
    <w:rsid w:val="00596406"/>
    <w:rsid w:val="00596A71"/>
    <w:rsid w:val="005A0061"/>
    <w:rsid w:val="005A078F"/>
    <w:rsid w:val="005A0C23"/>
    <w:rsid w:val="005A0E0B"/>
    <w:rsid w:val="005A0EF9"/>
    <w:rsid w:val="005A1B8C"/>
    <w:rsid w:val="005A1BE0"/>
    <w:rsid w:val="005A1F11"/>
    <w:rsid w:val="005A26D1"/>
    <w:rsid w:val="005A2A89"/>
    <w:rsid w:val="005A34DB"/>
    <w:rsid w:val="005A3793"/>
    <w:rsid w:val="005A4115"/>
    <w:rsid w:val="005A4907"/>
    <w:rsid w:val="005A4A57"/>
    <w:rsid w:val="005A5BE5"/>
    <w:rsid w:val="005A6028"/>
    <w:rsid w:val="005A66C5"/>
    <w:rsid w:val="005A7A36"/>
    <w:rsid w:val="005B0C86"/>
    <w:rsid w:val="005B0FD8"/>
    <w:rsid w:val="005B1185"/>
    <w:rsid w:val="005B19AE"/>
    <w:rsid w:val="005B1CF4"/>
    <w:rsid w:val="005B1F23"/>
    <w:rsid w:val="005B3538"/>
    <w:rsid w:val="005B3E41"/>
    <w:rsid w:val="005B5328"/>
    <w:rsid w:val="005B571C"/>
    <w:rsid w:val="005B5A47"/>
    <w:rsid w:val="005B6121"/>
    <w:rsid w:val="005B65A3"/>
    <w:rsid w:val="005B76BB"/>
    <w:rsid w:val="005B7700"/>
    <w:rsid w:val="005B7EC7"/>
    <w:rsid w:val="005C0874"/>
    <w:rsid w:val="005C1FF0"/>
    <w:rsid w:val="005C29D0"/>
    <w:rsid w:val="005C5051"/>
    <w:rsid w:val="005C62BF"/>
    <w:rsid w:val="005C6787"/>
    <w:rsid w:val="005D0440"/>
    <w:rsid w:val="005D0DB8"/>
    <w:rsid w:val="005D0E27"/>
    <w:rsid w:val="005D10C8"/>
    <w:rsid w:val="005D13CE"/>
    <w:rsid w:val="005D1C6C"/>
    <w:rsid w:val="005D258A"/>
    <w:rsid w:val="005D3B53"/>
    <w:rsid w:val="005D3BE6"/>
    <w:rsid w:val="005D4804"/>
    <w:rsid w:val="005D5118"/>
    <w:rsid w:val="005D55D3"/>
    <w:rsid w:val="005D5911"/>
    <w:rsid w:val="005D68BB"/>
    <w:rsid w:val="005D6924"/>
    <w:rsid w:val="005D6DCD"/>
    <w:rsid w:val="005D73C1"/>
    <w:rsid w:val="005E2823"/>
    <w:rsid w:val="005E324A"/>
    <w:rsid w:val="005E3782"/>
    <w:rsid w:val="005E37E9"/>
    <w:rsid w:val="005E3C96"/>
    <w:rsid w:val="005E3D0F"/>
    <w:rsid w:val="005E526B"/>
    <w:rsid w:val="005E55E9"/>
    <w:rsid w:val="005E56FF"/>
    <w:rsid w:val="005E6EEB"/>
    <w:rsid w:val="005F0DBE"/>
    <w:rsid w:val="005F12E5"/>
    <w:rsid w:val="005F212C"/>
    <w:rsid w:val="005F214B"/>
    <w:rsid w:val="005F3BDD"/>
    <w:rsid w:val="005F7678"/>
    <w:rsid w:val="005F7DF5"/>
    <w:rsid w:val="00600463"/>
    <w:rsid w:val="00600E8F"/>
    <w:rsid w:val="00601284"/>
    <w:rsid w:val="00601761"/>
    <w:rsid w:val="00601A74"/>
    <w:rsid w:val="00602F80"/>
    <w:rsid w:val="00603EDD"/>
    <w:rsid w:val="00603FD6"/>
    <w:rsid w:val="0061014D"/>
    <w:rsid w:val="0061098E"/>
    <w:rsid w:val="00612039"/>
    <w:rsid w:val="00612D00"/>
    <w:rsid w:val="006141D7"/>
    <w:rsid w:val="00615D75"/>
    <w:rsid w:val="006164FF"/>
    <w:rsid w:val="00620DB2"/>
    <w:rsid w:val="0062158C"/>
    <w:rsid w:val="006241DA"/>
    <w:rsid w:val="00627799"/>
    <w:rsid w:val="0062792C"/>
    <w:rsid w:val="00630394"/>
    <w:rsid w:val="006315F7"/>
    <w:rsid w:val="00632069"/>
    <w:rsid w:val="00632A1C"/>
    <w:rsid w:val="0063374E"/>
    <w:rsid w:val="00633D6A"/>
    <w:rsid w:val="00634EB4"/>
    <w:rsid w:val="00636CA9"/>
    <w:rsid w:val="00636DAE"/>
    <w:rsid w:val="00637347"/>
    <w:rsid w:val="00637A04"/>
    <w:rsid w:val="0064253A"/>
    <w:rsid w:val="006446DF"/>
    <w:rsid w:val="00645A88"/>
    <w:rsid w:val="00647711"/>
    <w:rsid w:val="00650626"/>
    <w:rsid w:val="006513BB"/>
    <w:rsid w:val="00652BF0"/>
    <w:rsid w:val="006531B1"/>
    <w:rsid w:val="00653E81"/>
    <w:rsid w:val="00654B19"/>
    <w:rsid w:val="0065517E"/>
    <w:rsid w:val="00655BA9"/>
    <w:rsid w:val="00656D3A"/>
    <w:rsid w:val="006614D5"/>
    <w:rsid w:val="00663368"/>
    <w:rsid w:val="006636CA"/>
    <w:rsid w:val="006636E8"/>
    <w:rsid w:val="00664075"/>
    <w:rsid w:val="00666691"/>
    <w:rsid w:val="006668F2"/>
    <w:rsid w:val="006701A4"/>
    <w:rsid w:val="00670697"/>
    <w:rsid w:val="00670ABB"/>
    <w:rsid w:val="00670AFA"/>
    <w:rsid w:val="00671477"/>
    <w:rsid w:val="006714E6"/>
    <w:rsid w:val="0067335C"/>
    <w:rsid w:val="006742AE"/>
    <w:rsid w:val="00674312"/>
    <w:rsid w:val="006743AE"/>
    <w:rsid w:val="00674F37"/>
    <w:rsid w:val="00675D55"/>
    <w:rsid w:val="0067778A"/>
    <w:rsid w:val="0067795B"/>
    <w:rsid w:val="00677DF1"/>
    <w:rsid w:val="00680C0F"/>
    <w:rsid w:val="00680C97"/>
    <w:rsid w:val="006829CD"/>
    <w:rsid w:val="00682D0F"/>
    <w:rsid w:val="00682DDC"/>
    <w:rsid w:val="00684D15"/>
    <w:rsid w:val="0068596B"/>
    <w:rsid w:val="00685BED"/>
    <w:rsid w:val="0068761A"/>
    <w:rsid w:val="00690148"/>
    <w:rsid w:val="00690212"/>
    <w:rsid w:val="00691545"/>
    <w:rsid w:val="00691E60"/>
    <w:rsid w:val="00693554"/>
    <w:rsid w:val="00695544"/>
    <w:rsid w:val="00695AE8"/>
    <w:rsid w:val="006A06B0"/>
    <w:rsid w:val="006A25FB"/>
    <w:rsid w:val="006A2C66"/>
    <w:rsid w:val="006A3AC7"/>
    <w:rsid w:val="006A3DC9"/>
    <w:rsid w:val="006A4F05"/>
    <w:rsid w:val="006A5F46"/>
    <w:rsid w:val="006A6276"/>
    <w:rsid w:val="006A6A82"/>
    <w:rsid w:val="006A6AE0"/>
    <w:rsid w:val="006A6D89"/>
    <w:rsid w:val="006B11B9"/>
    <w:rsid w:val="006B1E78"/>
    <w:rsid w:val="006B1F62"/>
    <w:rsid w:val="006B24EA"/>
    <w:rsid w:val="006B28C1"/>
    <w:rsid w:val="006B2F80"/>
    <w:rsid w:val="006B345B"/>
    <w:rsid w:val="006B4015"/>
    <w:rsid w:val="006B418F"/>
    <w:rsid w:val="006B421F"/>
    <w:rsid w:val="006B4393"/>
    <w:rsid w:val="006B4F55"/>
    <w:rsid w:val="006B5B7E"/>
    <w:rsid w:val="006B5BAB"/>
    <w:rsid w:val="006B7510"/>
    <w:rsid w:val="006B7836"/>
    <w:rsid w:val="006B7D9D"/>
    <w:rsid w:val="006C0204"/>
    <w:rsid w:val="006C10D4"/>
    <w:rsid w:val="006C1298"/>
    <w:rsid w:val="006C18DD"/>
    <w:rsid w:val="006C234B"/>
    <w:rsid w:val="006C26B8"/>
    <w:rsid w:val="006C35DA"/>
    <w:rsid w:val="006C3830"/>
    <w:rsid w:val="006C532A"/>
    <w:rsid w:val="006C56B6"/>
    <w:rsid w:val="006C5B2F"/>
    <w:rsid w:val="006C5BB3"/>
    <w:rsid w:val="006C632B"/>
    <w:rsid w:val="006C6FC4"/>
    <w:rsid w:val="006C7B1A"/>
    <w:rsid w:val="006D017C"/>
    <w:rsid w:val="006D0327"/>
    <w:rsid w:val="006D0715"/>
    <w:rsid w:val="006D0A98"/>
    <w:rsid w:val="006D0D3D"/>
    <w:rsid w:val="006D1A29"/>
    <w:rsid w:val="006D26D4"/>
    <w:rsid w:val="006D3763"/>
    <w:rsid w:val="006D3AE6"/>
    <w:rsid w:val="006D48DE"/>
    <w:rsid w:val="006D48EE"/>
    <w:rsid w:val="006D6B29"/>
    <w:rsid w:val="006D6E6B"/>
    <w:rsid w:val="006D7B87"/>
    <w:rsid w:val="006D7D0E"/>
    <w:rsid w:val="006E2888"/>
    <w:rsid w:val="006E29D0"/>
    <w:rsid w:val="006E44FD"/>
    <w:rsid w:val="006E4D88"/>
    <w:rsid w:val="006E5878"/>
    <w:rsid w:val="006E5E68"/>
    <w:rsid w:val="006E5EA4"/>
    <w:rsid w:val="006E5FA7"/>
    <w:rsid w:val="006E6213"/>
    <w:rsid w:val="006E637D"/>
    <w:rsid w:val="006E7DB8"/>
    <w:rsid w:val="006E7F95"/>
    <w:rsid w:val="006F0851"/>
    <w:rsid w:val="006F2FA0"/>
    <w:rsid w:val="006F37F0"/>
    <w:rsid w:val="006F39B9"/>
    <w:rsid w:val="006F4E8A"/>
    <w:rsid w:val="006F5924"/>
    <w:rsid w:val="006F68CA"/>
    <w:rsid w:val="00700644"/>
    <w:rsid w:val="00701C66"/>
    <w:rsid w:val="00701F58"/>
    <w:rsid w:val="007024BB"/>
    <w:rsid w:val="0070272B"/>
    <w:rsid w:val="00703C5A"/>
    <w:rsid w:val="00704A2D"/>
    <w:rsid w:val="00704CE1"/>
    <w:rsid w:val="0070535A"/>
    <w:rsid w:val="00705BCE"/>
    <w:rsid w:val="00706034"/>
    <w:rsid w:val="00706734"/>
    <w:rsid w:val="00706FD3"/>
    <w:rsid w:val="0070727F"/>
    <w:rsid w:val="00707F2E"/>
    <w:rsid w:val="007102F6"/>
    <w:rsid w:val="007117E4"/>
    <w:rsid w:val="0071245D"/>
    <w:rsid w:val="007141E1"/>
    <w:rsid w:val="00715203"/>
    <w:rsid w:val="007156AA"/>
    <w:rsid w:val="00717BD4"/>
    <w:rsid w:val="00720A2A"/>
    <w:rsid w:val="00720B61"/>
    <w:rsid w:val="0072165B"/>
    <w:rsid w:val="00721D70"/>
    <w:rsid w:val="00722959"/>
    <w:rsid w:val="00725992"/>
    <w:rsid w:val="00725EF1"/>
    <w:rsid w:val="007265AC"/>
    <w:rsid w:val="00726FC1"/>
    <w:rsid w:val="00727BD1"/>
    <w:rsid w:val="00730AEC"/>
    <w:rsid w:val="007332A1"/>
    <w:rsid w:val="00733746"/>
    <w:rsid w:val="00734B4D"/>
    <w:rsid w:val="00734C2A"/>
    <w:rsid w:val="00735694"/>
    <w:rsid w:val="00735B4C"/>
    <w:rsid w:val="0073643C"/>
    <w:rsid w:val="00736F92"/>
    <w:rsid w:val="00737A07"/>
    <w:rsid w:val="00740D26"/>
    <w:rsid w:val="00740E1B"/>
    <w:rsid w:val="007414BB"/>
    <w:rsid w:val="00741603"/>
    <w:rsid w:val="00741635"/>
    <w:rsid w:val="00743C90"/>
    <w:rsid w:val="0074475C"/>
    <w:rsid w:val="00744D68"/>
    <w:rsid w:val="00750803"/>
    <w:rsid w:val="00751881"/>
    <w:rsid w:val="00751EC6"/>
    <w:rsid w:val="007526E0"/>
    <w:rsid w:val="007534CB"/>
    <w:rsid w:val="007537C3"/>
    <w:rsid w:val="007541AD"/>
    <w:rsid w:val="00754264"/>
    <w:rsid w:val="007556B6"/>
    <w:rsid w:val="00755D67"/>
    <w:rsid w:val="00755EDB"/>
    <w:rsid w:val="00756634"/>
    <w:rsid w:val="00756EEF"/>
    <w:rsid w:val="00757DC2"/>
    <w:rsid w:val="0076154A"/>
    <w:rsid w:val="0076155A"/>
    <w:rsid w:val="00761ECF"/>
    <w:rsid w:val="007629C1"/>
    <w:rsid w:val="00764BA6"/>
    <w:rsid w:val="00765022"/>
    <w:rsid w:val="00766012"/>
    <w:rsid w:val="00766970"/>
    <w:rsid w:val="007670D9"/>
    <w:rsid w:val="00767B37"/>
    <w:rsid w:val="007720E6"/>
    <w:rsid w:val="00772828"/>
    <w:rsid w:val="00772C3E"/>
    <w:rsid w:val="007743FB"/>
    <w:rsid w:val="007743FF"/>
    <w:rsid w:val="00774A0B"/>
    <w:rsid w:val="00774B90"/>
    <w:rsid w:val="00775F99"/>
    <w:rsid w:val="00776142"/>
    <w:rsid w:val="007767FA"/>
    <w:rsid w:val="00777F10"/>
    <w:rsid w:val="007804F4"/>
    <w:rsid w:val="0078055B"/>
    <w:rsid w:val="007807CD"/>
    <w:rsid w:val="0078145A"/>
    <w:rsid w:val="00781D5B"/>
    <w:rsid w:val="00783CDC"/>
    <w:rsid w:val="00784A17"/>
    <w:rsid w:val="00785153"/>
    <w:rsid w:val="007852ED"/>
    <w:rsid w:val="0078534F"/>
    <w:rsid w:val="00786ED9"/>
    <w:rsid w:val="00787621"/>
    <w:rsid w:val="0079107F"/>
    <w:rsid w:val="00792E6C"/>
    <w:rsid w:val="00793948"/>
    <w:rsid w:val="00794911"/>
    <w:rsid w:val="00796269"/>
    <w:rsid w:val="007A0F67"/>
    <w:rsid w:val="007A1F23"/>
    <w:rsid w:val="007A3663"/>
    <w:rsid w:val="007A3EC5"/>
    <w:rsid w:val="007A5D22"/>
    <w:rsid w:val="007A614F"/>
    <w:rsid w:val="007A646A"/>
    <w:rsid w:val="007A694F"/>
    <w:rsid w:val="007A6C24"/>
    <w:rsid w:val="007B0DC2"/>
    <w:rsid w:val="007B34F3"/>
    <w:rsid w:val="007B486E"/>
    <w:rsid w:val="007B4F0A"/>
    <w:rsid w:val="007B6607"/>
    <w:rsid w:val="007B6AD5"/>
    <w:rsid w:val="007B72DF"/>
    <w:rsid w:val="007B77A5"/>
    <w:rsid w:val="007C031D"/>
    <w:rsid w:val="007C0766"/>
    <w:rsid w:val="007C07A6"/>
    <w:rsid w:val="007C3CDF"/>
    <w:rsid w:val="007C4FCD"/>
    <w:rsid w:val="007C5E99"/>
    <w:rsid w:val="007C7DF7"/>
    <w:rsid w:val="007D000E"/>
    <w:rsid w:val="007D005A"/>
    <w:rsid w:val="007D125B"/>
    <w:rsid w:val="007D27A2"/>
    <w:rsid w:val="007D3F0F"/>
    <w:rsid w:val="007D4D67"/>
    <w:rsid w:val="007D55C0"/>
    <w:rsid w:val="007D5AFF"/>
    <w:rsid w:val="007D7433"/>
    <w:rsid w:val="007D79F0"/>
    <w:rsid w:val="007D7A7B"/>
    <w:rsid w:val="007D7FDA"/>
    <w:rsid w:val="007E19DE"/>
    <w:rsid w:val="007E1C40"/>
    <w:rsid w:val="007E1F16"/>
    <w:rsid w:val="007E3036"/>
    <w:rsid w:val="007E46D0"/>
    <w:rsid w:val="007E4DD7"/>
    <w:rsid w:val="007E6878"/>
    <w:rsid w:val="007E7163"/>
    <w:rsid w:val="007E732B"/>
    <w:rsid w:val="007F0DF6"/>
    <w:rsid w:val="007F2591"/>
    <w:rsid w:val="007F3A3F"/>
    <w:rsid w:val="007F3D1B"/>
    <w:rsid w:val="007F5013"/>
    <w:rsid w:val="007F598D"/>
    <w:rsid w:val="007F67C3"/>
    <w:rsid w:val="007F683C"/>
    <w:rsid w:val="007F6FDE"/>
    <w:rsid w:val="007F7239"/>
    <w:rsid w:val="007F7320"/>
    <w:rsid w:val="007F754B"/>
    <w:rsid w:val="007F77F9"/>
    <w:rsid w:val="00800DF7"/>
    <w:rsid w:val="00801288"/>
    <w:rsid w:val="0080136C"/>
    <w:rsid w:val="00801DC0"/>
    <w:rsid w:val="00803279"/>
    <w:rsid w:val="0080355E"/>
    <w:rsid w:val="00804955"/>
    <w:rsid w:val="008073E8"/>
    <w:rsid w:val="00807D54"/>
    <w:rsid w:val="00810056"/>
    <w:rsid w:val="00810749"/>
    <w:rsid w:val="00810DD4"/>
    <w:rsid w:val="00811EA3"/>
    <w:rsid w:val="0081254E"/>
    <w:rsid w:val="00812B01"/>
    <w:rsid w:val="00813976"/>
    <w:rsid w:val="00814293"/>
    <w:rsid w:val="00815B30"/>
    <w:rsid w:val="008162C6"/>
    <w:rsid w:val="00816B39"/>
    <w:rsid w:val="00817132"/>
    <w:rsid w:val="00817AC8"/>
    <w:rsid w:val="00817DA0"/>
    <w:rsid w:val="0082238A"/>
    <w:rsid w:val="008243BF"/>
    <w:rsid w:val="00824B92"/>
    <w:rsid w:val="00825012"/>
    <w:rsid w:val="00826B15"/>
    <w:rsid w:val="0082783D"/>
    <w:rsid w:val="00827C7C"/>
    <w:rsid w:val="00827E50"/>
    <w:rsid w:val="008303E9"/>
    <w:rsid w:val="00831160"/>
    <w:rsid w:val="00834EAA"/>
    <w:rsid w:val="0083633F"/>
    <w:rsid w:val="008365A1"/>
    <w:rsid w:val="008371F8"/>
    <w:rsid w:val="00837ACE"/>
    <w:rsid w:val="00840EE8"/>
    <w:rsid w:val="0084327D"/>
    <w:rsid w:val="00843289"/>
    <w:rsid w:val="00843474"/>
    <w:rsid w:val="0084365E"/>
    <w:rsid w:val="00844C47"/>
    <w:rsid w:val="00845809"/>
    <w:rsid w:val="00847D2D"/>
    <w:rsid w:val="00847EDE"/>
    <w:rsid w:val="00850587"/>
    <w:rsid w:val="008507A7"/>
    <w:rsid w:val="008509F8"/>
    <w:rsid w:val="00854B34"/>
    <w:rsid w:val="0085651B"/>
    <w:rsid w:val="00856C3F"/>
    <w:rsid w:val="00857368"/>
    <w:rsid w:val="00857FD0"/>
    <w:rsid w:val="00860A58"/>
    <w:rsid w:val="00864080"/>
    <w:rsid w:val="008668F4"/>
    <w:rsid w:val="00867914"/>
    <w:rsid w:val="00867C85"/>
    <w:rsid w:val="00867CB3"/>
    <w:rsid w:val="00871C59"/>
    <w:rsid w:val="008726D4"/>
    <w:rsid w:val="00872AD9"/>
    <w:rsid w:val="00872EC3"/>
    <w:rsid w:val="0087307D"/>
    <w:rsid w:val="0087430B"/>
    <w:rsid w:val="00874C66"/>
    <w:rsid w:val="00875913"/>
    <w:rsid w:val="008764BC"/>
    <w:rsid w:val="00877F93"/>
    <w:rsid w:val="00880510"/>
    <w:rsid w:val="008811BC"/>
    <w:rsid w:val="0088122E"/>
    <w:rsid w:val="00882176"/>
    <w:rsid w:val="00882670"/>
    <w:rsid w:val="00882EF5"/>
    <w:rsid w:val="00882F4A"/>
    <w:rsid w:val="008831A1"/>
    <w:rsid w:val="008834E5"/>
    <w:rsid w:val="00884497"/>
    <w:rsid w:val="008847A8"/>
    <w:rsid w:val="00884915"/>
    <w:rsid w:val="00884B5E"/>
    <w:rsid w:val="00886523"/>
    <w:rsid w:val="0088664B"/>
    <w:rsid w:val="0089084C"/>
    <w:rsid w:val="00891147"/>
    <w:rsid w:val="00891EFD"/>
    <w:rsid w:val="00893635"/>
    <w:rsid w:val="00895599"/>
    <w:rsid w:val="00895AAA"/>
    <w:rsid w:val="0089661C"/>
    <w:rsid w:val="00896D90"/>
    <w:rsid w:val="0089719F"/>
    <w:rsid w:val="008972BD"/>
    <w:rsid w:val="008974D7"/>
    <w:rsid w:val="008A176C"/>
    <w:rsid w:val="008A18DC"/>
    <w:rsid w:val="008A27FF"/>
    <w:rsid w:val="008A2E4E"/>
    <w:rsid w:val="008A341F"/>
    <w:rsid w:val="008A3500"/>
    <w:rsid w:val="008A4249"/>
    <w:rsid w:val="008A42CE"/>
    <w:rsid w:val="008A4FAA"/>
    <w:rsid w:val="008B207D"/>
    <w:rsid w:val="008B28A3"/>
    <w:rsid w:val="008B2FD9"/>
    <w:rsid w:val="008B375A"/>
    <w:rsid w:val="008B54E1"/>
    <w:rsid w:val="008B76C8"/>
    <w:rsid w:val="008B79C8"/>
    <w:rsid w:val="008B7A9C"/>
    <w:rsid w:val="008B7C50"/>
    <w:rsid w:val="008C0153"/>
    <w:rsid w:val="008C030C"/>
    <w:rsid w:val="008C08D2"/>
    <w:rsid w:val="008C1329"/>
    <w:rsid w:val="008C18B8"/>
    <w:rsid w:val="008C3A16"/>
    <w:rsid w:val="008C43DB"/>
    <w:rsid w:val="008C46C6"/>
    <w:rsid w:val="008C49F4"/>
    <w:rsid w:val="008C6260"/>
    <w:rsid w:val="008C7421"/>
    <w:rsid w:val="008D05D8"/>
    <w:rsid w:val="008D1B2E"/>
    <w:rsid w:val="008D27A4"/>
    <w:rsid w:val="008D308D"/>
    <w:rsid w:val="008D4AAE"/>
    <w:rsid w:val="008D4C07"/>
    <w:rsid w:val="008D59D2"/>
    <w:rsid w:val="008D627D"/>
    <w:rsid w:val="008D639B"/>
    <w:rsid w:val="008D6CBB"/>
    <w:rsid w:val="008E1981"/>
    <w:rsid w:val="008E1A8A"/>
    <w:rsid w:val="008E2049"/>
    <w:rsid w:val="008E2555"/>
    <w:rsid w:val="008E2AA0"/>
    <w:rsid w:val="008E4036"/>
    <w:rsid w:val="008E44DF"/>
    <w:rsid w:val="008E480F"/>
    <w:rsid w:val="008F1198"/>
    <w:rsid w:val="008F19A0"/>
    <w:rsid w:val="008F1BD9"/>
    <w:rsid w:val="008F1E23"/>
    <w:rsid w:val="008F1EC7"/>
    <w:rsid w:val="008F212E"/>
    <w:rsid w:val="008F271B"/>
    <w:rsid w:val="008F38CE"/>
    <w:rsid w:val="008F3E0A"/>
    <w:rsid w:val="008F4412"/>
    <w:rsid w:val="008F44BC"/>
    <w:rsid w:val="008F4590"/>
    <w:rsid w:val="008F4696"/>
    <w:rsid w:val="008F58EB"/>
    <w:rsid w:val="008F5D86"/>
    <w:rsid w:val="008F6627"/>
    <w:rsid w:val="008F66AB"/>
    <w:rsid w:val="008F6C5F"/>
    <w:rsid w:val="008F7FEC"/>
    <w:rsid w:val="009013E2"/>
    <w:rsid w:val="0090173E"/>
    <w:rsid w:val="00902898"/>
    <w:rsid w:val="00902930"/>
    <w:rsid w:val="00902EC4"/>
    <w:rsid w:val="00903581"/>
    <w:rsid w:val="00904937"/>
    <w:rsid w:val="0090510D"/>
    <w:rsid w:val="0090511C"/>
    <w:rsid w:val="00906B3B"/>
    <w:rsid w:val="009070C1"/>
    <w:rsid w:val="00907246"/>
    <w:rsid w:val="00907250"/>
    <w:rsid w:val="00910056"/>
    <w:rsid w:val="00910336"/>
    <w:rsid w:val="00910341"/>
    <w:rsid w:val="00910E73"/>
    <w:rsid w:val="00911BD1"/>
    <w:rsid w:val="00912D6D"/>
    <w:rsid w:val="0091320F"/>
    <w:rsid w:val="00914BD2"/>
    <w:rsid w:val="00914E5C"/>
    <w:rsid w:val="00915735"/>
    <w:rsid w:val="00916491"/>
    <w:rsid w:val="00916AEC"/>
    <w:rsid w:val="009214DD"/>
    <w:rsid w:val="00921740"/>
    <w:rsid w:val="00921D88"/>
    <w:rsid w:val="009229FC"/>
    <w:rsid w:val="009236CA"/>
    <w:rsid w:val="00924BBE"/>
    <w:rsid w:val="009255D5"/>
    <w:rsid w:val="00925AC1"/>
    <w:rsid w:val="00926C42"/>
    <w:rsid w:val="00926CED"/>
    <w:rsid w:val="0092708D"/>
    <w:rsid w:val="00927501"/>
    <w:rsid w:val="009275E9"/>
    <w:rsid w:val="00927F9B"/>
    <w:rsid w:val="009330D6"/>
    <w:rsid w:val="00933211"/>
    <w:rsid w:val="00933A93"/>
    <w:rsid w:val="00933E03"/>
    <w:rsid w:val="0093553F"/>
    <w:rsid w:val="009370FA"/>
    <w:rsid w:val="00937F03"/>
    <w:rsid w:val="0094044F"/>
    <w:rsid w:val="00942A36"/>
    <w:rsid w:val="00942EA9"/>
    <w:rsid w:val="00943D7D"/>
    <w:rsid w:val="00944061"/>
    <w:rsid w:val="0094651C"/>
    <w:rsid w:val="00951554"/>
    <w:rsid w:val="0095317C"/>
    <w:rsid w:val="00955089"/>
    <w:rsid w:val="009556ED"/>
    <w:rsid w:val="0095770A"/>
    <w:rsid w:val="00957F01"/>
    <w:rsid w:val="009617EB"/>
    <w:rsid w:val="00961B06"/>
    <w:rsid w:val="00962117"/>
    <w:rsid w:val="0096332F"/>
    <w:rsid w:val="00963AFE"/>
    <w:rsid w:val="00963CEF"/>
    <w:rsid w:val="00964FA7"/>
    <w:rsid w:val="00965342"/>
    <w:rsid w:val="0096566C"/>
    <w:rsid w:val="00965CE4"/>
    <w:rsid w:val="00966DA0"/>
    <w:rsid w:val="00967C09"/>
    <w:rsid w:val="00971A16"/>
    <w:rsid w:val="009727F8"/>
    <w:rsid w:val="00973F0C"/>
    <w:rsid w:val="00975B4B"/>
    <w:rsid w:val="00975F5E"/>
    <w:rsid w:val="00980167"/>
    <w:rsid w:val="0098331C"/>
    <w:rsid w:val="00983E9E"/>
    <w:rsid w:val="00983F6D"/>
    <w:rsid w:val="009842EB"/>
    <w:rsid w:val="00984657"/>
    <w:rsid w:val="00985560"/>
    <w:rsid w:val="0098593E"/>
    <w:rsid w:val="00986129"/>
    <w:rsid w:val="0098652B"/>
    <w:rsid w:val="00986C9F"/>
    <w:rsid w:val="00987BFA"/>
    <w:rsid w:val="009908AC"/>
    <w:rsid w:val="00992131"/>
    <w:rsid w:val="00993E19"/>
    <w:rsid w:val="009953DA"/>
    <w:rsid w:val="009A164B"/>
    <w:rsid w:val="009A17FE"/>
    <w:rsid w:val="009A1B49"/>
    <w:rsid w:val="009A31CB"/>
    <w:rsid w:val="009A4ADB"/>
    <w:rsid w:val="009A5578"/>
    <w:rsid w:val="009A560F"/>
    <w:rsid w:val="009A700F"/>
    <w:rsid w:val="009A775F"/>
    <w:rsid w:val="009B054A"/>
    <w:rsid w:val="009B24D9"/>
    <w:rsid w:val="009B2C33"/>
    <w:rsid w:val="009B336A"/>
    <w:rsid w:val="009B3467"/>
    <w:rsid w:val="009B5022"/>
    <w:rsid w:val="009B5A66"/>
    <w:rsid w:val="009B6741"/>
    <w:rsid w:val="009B6832"/>
    <w:rsid w:val="009B6E8A"/>
    <w:rsid w:val="009B71A7"/>
    <w:rsid w:val="009C1743"/>
    <w:rsid w:val="009C232E"/>
    <w:rsid w:val="009C26F0"/>
    <w:rsid w:val="009C27CD"/>
    <w:rsid w:val="009C393B"/>
    <w:rsid w:val="009C455E"/>
    <w:rsid w:val="009C4E48"/>
    <w:rsid w:val="009C5994"/>
    <w:rsid w:val="009C5A30"/>
    <w:rsid w:val="009C68D6"/>
    <w:rsid w:val="009C7C1E"/>
    <w:rsid w:val="009D09C3"/>
    <w:rsid w:val="009D1246"/>
    <w:rsid w:val="009D19FD"/>
    <w:rsid w:val="009D2497"/>
    <w:rsid w:val="009D464F"/>
    <w:rsid w:val="009D5010"/>
    <w:rsid w:val="009D7CFB"/>
    <w:rsid w:val="009E04A2"/>
    <w:rsid w:val="009E146A"/>
    <w:rsid w:val="009E1D26"/>
    <w:rsid w:val="009E2892"/>
    <w:rsid w:val="009E30BB"/>
    <w:rsid w:val="009E3FFD"/>
    <w:rsid w:val="009E4C5D"/>
    <w:rsid w:val="009E5E85"/>
    <w:rsid w:val="009E6A08"/>
    <w:rsid w:val="009E7866"/>
    <w:rsid w:val="009F0CF2"/>
    <w:rsid w:val="009F251E"/>
    <w:rsid w:val="009F3A6A"/>
    <w:rsid w:val="009F3BBB"/>
    <w:rsid w:val="009F41C9"/>
    <w:rsid w:val="009F4ED0"/>
    <w:rsid w:val="009F62A6"/>
    <w:rsid w:val="009F78CF"/>
    <w:rsid w:val="00A00FC8"/>
    <w:rsid w:val="00A020E7"/>
    <w:rsid w:val="00A03C7C"/>
    <w:rsid w:val="00A03FDA"/>
    <w:rsid w:val="00A05891"/>
    <w:rsid w:val="00A06063"/>
    <w:rsid w:val="00A06255"/>
    <w:rsid w:val="00A07FA6"/>
    <w:rsid w:val="00A10343"/>
    <w:rsid w:val="00A11B1B"/>
    <w:rsid w:val="00A11E02"/>
    <w:rsid w:val="00A13AD0"/>
    <w:rsid w:val="00A13B3B"/>
    <w:rsid w:val="00A1693A"/>
    <w:rsid w:val="00A17131"/>
    <w:rsid w:val="00A17279"/>
    <w:rsid w:val="00A177F4"/>
    <w:rsid w:val="00A17C41"/>
    <w:rsid w:val="00A17FAA"/>
    <w:rsid w:val="00A2042C"/>
    <w:rsid w:val="00A20C13"/>
    <w:rsid w:val="00A2144A"/>
    <w:rsid w:val="00A21D8C"/>
    <w:rsid w:val="00A233AC"/>
    <w:rsid w:val="00A23E17"/>
    <w:rsid w:val="00A257CF"/>
    <w:rsid w:val="00A25A23"/>
    <w:rsid w:val="00A31A21"/>
    <w:rsid w:val="00A32C76"/>
    <w:rsid w:val="00A33EFF"/>
    <w:rsid w:val="00A3441F"/>
    <w:rsid w:val="00A35C26"/>
    <w:rsid w:val="00A35FC3"/>
    <w:rsid w:val="00A3717E"/>
    <w:rsid w:val="00A402A3"/>
    <w:rsid w:val="00A42552"/>
    <w:rsid w:val="00A440C4"/>
    <w:rsid w:val="00A444E3"/>
    <w:rsid w:val="00A449C4"/>
    <w:rsid w:val="00A44B3D"/>
    <w:rsid w:val="00A4510F"/>
    <w:rsid w:val="00A45917"/>
    <w:rsid w:val="00A45AFA"/>
    <w:rsid w:val="00A45C0A"/>
    <w:rsid w:val="00A45C84"/>
    <w:rsid w:val="00A46A1A"/>
    <w:rsid w:val="00A475E3"/>
    <w:rsid w:val="00A5061F"/>
    <w:rsid w:val="00A50C6F"/>
    <w:rsid w:val="00A51836"/>
    <w:rsid w:val="00A518B4"/>
    <w:rsid w:val="00A533D7"/>
    <w:rsid w:val="00A54A2C"/>
    <w:rsid w:val="00A54B8D"/>
    <w:rsid w:val="00A55670"/>
    <w:rsid w:val="00A55E5F"/>
    <w:rsid w:val="00A55F7E"/>
    <w:rsid w:val="00A56561"/>
    <w:rsid w:val="00A568B9"/>
    <w:rsid w:val="00A5768D"/>
    <w:rsid w:val="00A61AC6"/>
    <w:rsid w:val="00A622C9"/>
    <w:rsid w:val="00A6361D"/>
    <w:rsid w:val="00A638EF"/>
    <w:rsid w:val="00A63A00"/>
    <w:rsid w:val="00A649CC"/>
    <w:rsid w:val="00A660AB"/>
    <w:rsid w:val="00A6779C"/>
    <w:rsid w:val="00A67E4C"/>
    <w:rsid w:val="00A703F5"/>
    <w:rsid w:val="00A70554"/>
    <w:rsid w:val="00A70751"/>
    <w:rsid w:val="00A715E1"/>
    <w:rsid w:val="00A731B9"/>
    <w:rsid w:val="00A7375A"/>
    <w:rsid w:val="00A7390D"/>
    <w:rsid w:val="00A74C3B"/>
    <w:rsid w:val="00A7593A"/>
    <w:rsid w:val="00A77683"/>
    <w:rsid w:val="00A8095F"/>
    <w:rsid w:val="00A80CAF"/>
    <w:rsid w:val="00A82204"/>
    <w:rsid w:val="00A828FC"/>
    <w:rsid w:val="00A82C80"/>
    <w:rsid w:val="00A854EB"/>
    <w:rsid w:val="00A87622"/>
    <w:rsid w:val="00A90D9A"/>
    <w:rsid w:val="00A90FEA"/>
    <w:rsid w:val="00A91317"/>
    <w:rsid w:val="00A91716"/>
    <w:rsid w:val="00A925B4"/>
    <w:rsid w:val="00A932F6"/>
    <w:rsid w:val="00A938B1"/>
    <w:rsid w:val="00A93CAA"/>
    <w:rsid w:val="00A94C26"/>
    <w:rsid w:val="00A953BA"/>
    <w:rsid w:val="00A95C5C"/>
    <w:rsid w:val="00A963CC"/>
    <w:rsid w:val="00AA0395"/>
    <w:rsid w:val="00AA0A32"/>
    <w:rsid w:val="00AA16B5"/>
    <w:rsid w:val="00AA219E"/>
    <w:rsid w:val="00AA2599"/>
    <w:rsid w:val="00AA3338"/>
    <w:rsid w:val="00AA3BFB"/>
    <w:rsid w:val="00AA47B4"/>
    <w:rsid w:val="00AA4E3D"/>
    <w:rsid w:val="00AA589B"/>
    <w:rsid w:val="00AA5F9E"/>
    <w:rsid w:val="00AA68CE"/>
    <w:rsid w:val="00AB0407"/>
    <w:rsid w:val="00AB1091"/>
    <w:rsid w:val="00AB14AE"/>
    <w:rsid w:val="00AB1830"/>
    <w:rsid w:val="00AB3413"/>
    <w:rsid w:val="00AB41B8"/>
    <w:rsid w:val="00AB4E51"/>
    <w:rsid w:val="00AB5204"/>
    <w:rsid w:val="00AB69DA"/>
    <w:rsid w:val="00AB6B30"/>
    <w:rsid w:val="00AB7855"/>
    <w:rsid w:val="00AC0A22"/>
    <w:rsid w:val="00AC188D"/>
    <w:rsid w:val="00AC28D8"/>
    <w:rsid w:val="00AC2FAB"/>
    <w:rsid w:val="00AC39B9"/>
    <w:rsid w:val="00AC3EF4"/>
    <w:rsid w:val="00AC46BF"/>
    <w:rsid w:val="00AC4AFD"/>
    <w:rsid w:val="00AC4C3F"/>
    <w:rsid w:val="00AC4CB0"/>
    <w:rsid w:val="00AC52E4"/>
    <w:rsid w:val="00AC65F4"/>
    <w:rsid w:val="00AC6E20"/>
    <w:rsid w:val="00AC7366"/>
    <w:rsid w:val="00AC778F"/>
    <w:rsid w:val="00AC7ACD"/>
    <w:rsid w:val="00AD1FDF"/>
    <w:rsid w:val="00AD2072"/>
    <w:rsid w:val="00AD29D6"/>
    <w:rsid w:val="00AD3369"/>
    <w:rsid w:val="00AD3FF8"/>
    <w:rsid w:val="00AD4070"/>
    <w:rsid w:val="00AD5FF1"/>
    <w:rsid w:val="00AD61DC"/>
    <w:rsid w:val="00AD7B78"/>
    <w:rsid w:val="00AE0156"/>
    <w:rsid w:val="00AE1741"/>
    <w:rsid w:val="00AE17EB"/>
    <w:rsid w:val="00AE2BCB"/>
    <w:rsid w:val="00AE2F1C"/>
    <w:rsid w:val="00AE5564"/>
    <w:rsid w:val="00AF0286"/>
    <w:rsid w:val="00AF0830"/>
    <w:rsid w:val="00AF36C5"/>
    <w:rsid w:val="00AF3835"/>
    <w:rsid w:val="00AF3AF9"/>
    <w:rsid w:val="00AF4517"/>
    <w:rsid w:val="00AF549A"/>
    <w:rsid w:val="00AF5779"/>
    <w:rsid w:val="00B00A6A"/>
    <w:rsid w:val="00B010A4"/>
    <w:rsid w:val="00B012C4"/>
    <w:rsid w:val="00B0179F"/>
    <w:rsid w:val="00B01F96"/>
    <w:rsid w:val="00B025DA"/>
    <w:rsid w:val="00B027F0"/>
    <w:rsid w:val="00B0313B"/>
    <w:rsid w:val="00B034D0"/>
    <w:rsid w:val="00B0500E"/>
    <w:rsid w:val="00B05487"/>
    <w:rsid w:val="00B05704"/>
    <w:rsid w:val="00B06000"/>
    <w:rsid w:val="00B063F4"/>
    <w:rsid w:val="00B06776"/>
    <w:rsid w:val="00B07721"/>
    <w:rsid w:val="00B10C8F"/>
    <w:rsid w:val="00B12ED1"/>
    <w:rsid w:val="00B12FB3"/>
    <w:rsid w:val="00B13226"/>
    <w:rsid w:val="00B13CC7"/>
    <w:rsid w:val="00B143A5"/>
    <w:rsid w:val="00B14805"/>
    <w:rsid w:val="00B14999"/>
    <w:rsid w:val="00B154E0"/>
    <w:rsid w:val="00B17977"/>
    <w:rsid w:val="00B17AA7"/>
    <w:rsid w:val="00B17E09"/>
    <w:rsid w:val="00B201D8"/>
    <w:rsid w:val="00B20524"/>
    <w:rsid w:val="00B2070F"/>
    <w:rsid w:val="00B2113A"/>
    <w:rsid w:val="00B21295"/>
    <w:rsid w:val="00B2201F"/>
    <w:rsid w:val="00B224A0"/>
    <w:rsid w:val="00B23C4F"/>
    <w:rsid w:val="00B25DA5"/>
    <w:rsid w:val="00B25F4E"/>
    <w:rsid w:val="00B2645F"/>
    <w:rsid w:val="00B269F9"/>
    <w:rsid w:val="00B26F42"/>
    <w:rsid w:val="00B27165"/>
    <w:rsid w:val="00B301E5"/>
    <w:rsid w:val="00B30223"/>
    <w:rsid w:val="00B30686"/>
    <w:rsid w:val="00B309F4"/>
    <w:rsid w:val="00B31C5F"/>
    <w:rsid w:val="00B31E6A"/>
    <w:rsid w:val="00B32797"/>
    <w:rsid w:val="00B33AAC"/>
    <w:rsid w:val="00B34191"/>
    <w:rsid w:val="00B34743"/>
    <w:rsid w:val="00B37ABB"/>
    <w:rsid w:val="00B455F9"/>
    <w:rsid w:val="00B460CB"/>
    <w:rsid w:val="00B46202"/>
    <w:rsid w:val="00B47F2F"/>
    <w:rsid w:val="00B505BF"/>
    <w:rsid w:val="00B506FD"/>
    <w:rsid w:val="00B50AEC"/>
    <w:rsid w:val="00B51E9C"/>
    <w:rsid w:val="00B52C34"/>
    <w:rsid w:val="00B53E68"/>
    <w:rsid w:val="00B5435E"/>
    <w:rsid w:val="00B546A3"/>
    <w:rsid w:val="00B549F6"/>
    <w:rsid w:val="00B54A0B"/>
    <w:rsid w:val="00B60015"/>
    <w:rsid w:val="00B6053D"/>
    <w:rsid w:val="00B60DC8"/>
    <w:rsid w:val="00B60FDC"/>
    <w:rsid w:val="00B61195"/>
    <w:rsid w:val="00B6190F"/>
    <w:rsid w:val="00B64CDF"/>
    <w:rsid w:val="00B65319"/>
    <w:rsid w:val="00B6636A"/>
    <w:rsid w:val="00B67B6F"/>
    <w:rsid w:val="00B67C43"/>
    <w:rsid w:val="00B70D6E"/>
    <w:rsid w:val="00B70E0A"/>
    <w:rsid w:val="00B70FD6"/>
    <w:rsid w:val="00B715A4"/>
    <w:rsid w:val="00B724F6"/>
    <w:rsid w:val="00B74AC8"/>
    <w:rsid w:val="00B7541E"/>
    <w:rsid w:val="00B75885"/>
    <w:rsid w:val="00B76D37"/>
    <w:rsid w:val="00B7742F"/>
    <w:rsid w:val="00B77BAF"/>
    <w:rsid w:val="00B84A44"/>
    <w:rsid w:val="00B86DB2"/>
    <w:rsid w:val="00B879F7"/>
    <w:rsid w:val="00B903F5"/>
    <w:rsid w:val="00B906A8"/>
    <w:rsid w:val="00B90850"/>
    <w:rsid w:val="00B90DD9"/>
    <w:rsid w:val="00B92399"/>
    <w:rsid w:val="00B92A56"/>
    <w:rsid w:val="00B92F50"/>
    <w:rsid w:val="00B93762"/>
    <w:rsid w:val="00B943CC"/>
    <w:rsid w:val="00B94B59"/>
    <w:rsid w:val="00B94DE5"/>
    <w:rsid w:val="00B9575C"/>
    <w:rsid w:val="00B95959"/>
    <w:rsid w:val="00B9702B"/>
    <w:rsid w:val="00B97880"/>
    <w:rsid w:val="00BA35D3"/>
    <w:rsid w:val="00BA3ADB"/>
    <w:rsid w:val="00BA43E7"/>
    <w:rsid w:val="00BA4FF5"/>
    <w:rsid w:val="00BA5CDE"/>
    <w:rsid w:val="00BA6012"/>
    <w:rsid w:val="00BA6016"/>
    <w:rsid w:val="00BA758F"/>
    <w:rsid w:val="00BB09DA"/>
    <w:rsid w:val="00BB0FC6"/>
    <w:rsid w:val="00BB14D7"/>
    <w:rsid w:val="00BB2DA3"/>
    <w:rsid w:val="00BB327C"/>
    <w:rsid w:val="00BB3BFA"/>
    <w:rsid w:val="00BB492B"/>
    <w:rsid w:val="00BB4BAE"/>
    <w:rsid w:val="00BB79BF"/>
    <w:rsid w:val="00BB7A7C"/>
    <w:rsid w:val="00BC11E9"/>
    <w:rsid w:val="00BC12F7"/>
    <w:rsid w:val="00BC177E"/>
    <w:rsid w:val="00BC1A1C"/>
    <w:rsid w:val="00BC2A4C"/>
    <w:rsid w:val="00BC3B7A"/>
    <w:rsid w:val="00BC4070"/>
    <w:rsid w:val="00BC40FF"/>
    <w:rsid w:val="00BC4654"/>
    <w:rsid w:val="00BC4E3A"/>
    <w:rsid w:val="00BC5104"/>
    <w:rsid w:val="00BC7214"/>
    <w:rsid w:val="00BD082B"/>
    <w:rsid w:val="00BD1257"/>
    <w:rsid w:val="00BD2768"/>
    <w:rsid w:val="00BD2A2D"/>
    <w:rsid w:val="00BD43B5"/>
    <w:rsid w:val="00BD457A"/>
    <w:rsid w:val="00BD4A54"/>
    <w:rsid w:val="00BD683A"/>
    <w:rsid w:val="00BD79D6"/>
    <w:rsid w:val="00BD7DA3"/>
    <w:rsid w:val="00BE30BD"/>
    <w:rsid w:val="00BE3895"/>
    <w:rsid w:val="00BE3C30"/>
    <w:rsid w:val="00BE4B4F"/>
    <w:rsid w:val="00BE5C27"/>
    <w:rsid w:val="00BE5F90"/>
    <w:rsid w:val="00BE6413"/>
    <w:rsid w:val="00BE6E71"/>
    <w:rsid w:val="00BE76C4"/>
    <w:rsid w:val="00BE7B8A"/>
    <w:rsid w:val="00BF4615"/>
    <w:rsid w:val="00BF4C7F"/>
    <w:rsid w:val="00BF58BE"/>
    <w:rsid w:val="00BF5B5E"/>
    <w:rsid w:val="00BF6529"/>
    <w:rsid w:val="00BF65C1"/>
    <w:rsid w:val="00C001DD"/>
    <w:rsid w:val="00C011C8"/>
    <w:rsid w:val="00C02EC2"/>
    <w:rsid w:val="00C04237"/>
    <w:rsid w:val="00C055B7"/>
    <w:rsid w:val="00C071D6"/>
    <w:rsid w:val="00C074E3"/>
    <w:rsid w:val="00C07B63"/>
    <w:rsid w:val="00C07F1A"/>
    <w:rsid w:val="00C1071C"/>
    <w:rsid w:val="00C11051"/>
    <w:rsid w:val="00C12F38"/>
    <w:rsid w:val="00C138F7"/>
    <w:rsid w:val="00C142E4"/>
    <w:rsid w:val="00C14C41"/>
    <w:rsid w:val="00C15678"/>
    <w:rsid w:val="00C157F0"/>
    <w:rsid w:val="00C16B05"/>
    <w:rsid w:val="00C16CE4"/>
    <w:rsid w:val="00C16FE1"/>
    <w:rsid w:val="00C17725"/>
    <w:rsid w:val="00C1772D"/>
    <w:rsid w:val="00C20568"/>
    <w:rsid w:val="00C205BC"/>
    <w:rsid w:val="00C2131B"/>
    <w:rsid w:val="00C217CB"/>
    <w:rsid w:val="00C22CD1"/>
    <w:rsid w:val="00C230C1"/>
    <w:rsid w:val="00C238A7"/>
    <w:rsid w:val="00C242A4"/>
    <w:rsid w:val="00C25625"/>
    <w:rsid w:val="00C3050D"/>
    <w:rsid w:val="00C30B33"/>
    <w:rsid w:val="00C32393"/>
    <w:rsid w:val="00C328C7"/>
    <w:rsid w:val="00C35CEA"/>
    <w:rsid w:val="00C37D69"/>
    <w:rsid w:val="00C41009"/>
    <w:rsid w:val="00C4494B"/>
    <w:rsid w:val="00C453D5"/>
    <w:rsid w:val="00C454C7"/>
    <w:rsid w:val="00C47818"/>
    <w:rsid w:val="00C47D01"/>
    <w:rsid w:val="00C508F3"/>
    <w:rsid w:val="00C5100F"/>
    <w:rsid w:val="00C5133B"/>
    <w:rsid w:val="00C51BAA"/>
    <w:rsid w:val="00C51D14"/>
    <w:rsid w:val="00C5377E"/>
    <w:rsid w:val="00C544F2"/>
    <w:rsid w:val="00C55CA4"/>
    <w:rsid w:val="00C576CB"/>
    <w:rsid w:val="00C57D09"/>
    <w:rsid w:val="00C602CD"/>
    <w:rsid w:val="00C60C4C"/>
    <w:rsid w:val="00C61181"/>
    <w:rsid w:val="00C624C2"/>
    <w:rsid w:val="00C64605"/>
    <w:rsid w:val="00C65681"/>
    <w:rsid w:val="00C65724"/>
    <w:rsid w:val="00C659CA"/>
    <w:rsid w:val="00C66093"/>
    <w:rsid w:val="00C703C9"/>
    <w:rsid w:val="00C7080B"/>
    <w:rsid w:val="00C70FA0"/>
    <w:rsid w:val="00C71D6E"/>
    <w:rsid w:val="00C72E7F"/>
    <w:rsid w:val="00C7324C"/>
    <w:rsid w:val="00C73965"/>
    <w:rsid w:val="00C74091"/>
    <w:rsid w:val="00C74A15"/>
    <w:rsid w:val="00C75F2A"/>
    <w:rsid w:val="00C7608A"/>
    <w:rsid w:val="00C76C39"/>
    <w:rsid w:val="00C76FB7"/>
    <w:rsid w:val="00C77359"/>
    <w:rsid w:val="00C778E9"/>
    <w:rsid w:val="00C832EC"/>
    <w:rsid w:val="00C8349E"/>
    <w:rsid w:val="00C8389B"/>
    <w:rsid w:val="00C83FA6"/>
    <w:rsid w:val="00C844FD"/>
    <w:rsid w:val="00C84934"/>
    <w:rsid w:val="00C85633"/>
    <w:rsid w:val="00C8658A"/>
    <w:rsid w:val="00C866D1"/>
    <w:rsid w:val="00C90A28"/>
    <w:rsid w:val="00C9283D"/>
    <w:rsid w:val="00C93066"/>
    <w:rsid w:val="00C95132"/>
    <w:rsid w:val="00C957FC"/>
    <w:rsid w:val="00C95A90"/>
    <w:rsid w:val="00CA016A"/>
    <w:rsid w:val="00CA0923"/>
    <w:rsid w:val="00CA0FB2"/>
    <w:rsid w:val="00CA3E9D"/>
    <w:rsid w:val="00CA6579"/>
    <w:rsid w:val="00CB006E"/>
    <w:rsid w:val="00CB14F7"/>
    <w:rsid w:val="00CB26C0"/>
    <w:rsid w:val="00CB2F94"/>
    <w:rsid w:val="00CB5936"/>
    <w:rsid w:val="00CB61FE"/>
    <w:rsid w:val="00CB6298"/>
    <w:rsid w:val="00CB640A"/>
    <w:rsid w:val="00CB65FB"/>
    <w:rsid w:val="00CB776A"/>
    <w:rsid w:val="00CB7F31"/>
    <w:rsid w:val="00CC0A1B"/>
    <w:rsid w:val="00CC0AB3"/>
    <w:rsid w:val="00CC1546"/>
    <w:rsid w:val="00CC1E7F"/>
    <w:rsid w:val="00CC1F7D"/>
    <w:rsid w:val="00CC2D74"/>
    <w:rsid w:val="00CC4F69"/>
    <w:rsid w:val="00CC5483"/>
    <w:rsid w:val="00CC69D3"/>
    <w:rsid w:val="00CC73D4"/>
    <w:rsid w:val="00CC77AC"/>
    <w:rsid w:val="00CC790C"/>
    <w:rsid w:val="00CD0D4C"/>
    <w:rsid w:val="00CD1223"/>
    <w:rsid w:val="00CD2155"/>
    <w:rsid w:val="00CD33B6"/>
    <w:rsid w:val="00CD40F4"/>
    <w:rsid w:val="00CD41AC"/>
    <w:rsid w:val="00CD5A2E"/>
    <w:rsid w:val="00CE08DD"/>
    <w:rsid w:val="00CE0A99"/>
    <w:rsid w:val="00CE0ED5"/>
    <w:rsid w:val="00CE14D8"/>
    <w:rsid w:val="00CE1548"/>
    <w:rsid w:val="00CE2775"/>
    <w:rsid w:val="00CE2D5E"/>
    <w:rsid w:val="00CE3A67"/>
    <w:rsid w:val="00CE4295"/>
    <w:rsid w:val="00CE4933"/>
    <w:rsid w:val="00CE4A05"/>
    <w:rsid w:val="00CE51C1"/>
    <w:rsid w:val="00CE6F92"/>
    <w:rsid w:val="00CF1948"/>
    <w:rsid w:val="00CF1BEE"/>
    <w:rsid w:val="00CF21E1"/>
    <w:rsid w:val="00CF227F"/>
    <w:rsid w:val="00CF3127"/>
    <w:rsid w:val="00CF494C"/>
    <w:rsid w:val="00CF6769"/>
    <w:rsid w:val="00CF6786"/>
    <w:rsid w:val="00CF6EF6"/>
    <w:rsid w:val="00CF70CB"/>
    <w:rsid w:val="00CF7848"/>
    <w:rsid w:val="00CF799B"/>
    <w:rsid w:val="00CF7C45"/>
    <w:rsid w:val="00D008D8"/>
    <w:rsid w:val="00D01B4A"/>
    <w:rsid w:val="00D01B6C"/>
    <w:rsid w:val="00D0205C"/>
    <w:rsid w:val="00D023CB"/>
    <w:rsid w:val="00D02D85"/>
    <w:rsid w:val="00D03416"/>
    <w:rsid w:val="00D0369F"/>
    <w:rsid w:val="00D0380D"/>
    <w:rsid w:val="00D04917"/>
    <w:rsid w:val="00D04E3F"/>
    <w:rsid w:val="00D057DA"/>
    <w:rsid w:val="00D05D22"/>
    <w:rsid w:val="00D05D74"/>
    <w:rsid w:val="00D05D7D"/>
    <w:rsid w:val="00D05FB8"/>
    <w:rsid w:val="00D06D20"/>
    <w:rsid w:val="00D0701C"/>
    <w:rsid w:val="00D076E7"/>
    <w:rsid w:val="00D116E4"/>
    <w:rsid w:val="00D1178E"/>
    <w:rsid w:val="00D11D30"/>
    <w:rsid w:val="00D1381B"/>
    <w:rsid w:val="00D14232"/>
    <w:rsid w:val="00D143B8"/>
    <w:rsid w:val="00D15406"/>
    <w:rsid w:val="00D16E9A"/>
    <w:rsid w:val="00D16EC2"/>
    <w:rsid w:val="00D17F7E"/>
    <w:rsid w:val="00D20049"/>
    <w:rsid w:val="00D20BD8"/>
    <w:rsid w:val="00D21143"/>
    <w:rsid w:val="00D211AF"/>
    <w:rsid w:val="00D2137D"/>
    <w:rsid w:val="00D21BAE"/>
    <w:rsid w:val="00D221BB"/>
    <w:rsid w:val="00D2511E"/>
    <w:rsid w:val="00D25327"/>
    <w:rsid w:val="00D304D9"/>
    <w:rsid w:val="00D30E89"/>
    <w:rsid w:val="00D30F0D"/>
    <w:rsid w:val="00D316C2"/>
    <w:rsid w:val="00D33D4F"/>
    <w:rsid w:val="00D3451A"/>
    <w:rsid w:val="00D36052"/>
    <w:rsid w:val="00D362AE"/>
    <w:rsid w:val="00D36D3E"/>
    <w:rsid w:val="00D40020"/>
    <w:rsid w:val="00D41EB8"/>
    <w:rsid w:val="00D42BD8"/>
    <w:rsid w:val="00D4341C"/>
    <w:rsid w:val="00D4464A"/>
    <w:rsid w:val="00D45ECB"/>
    <w:rsid w:val="00D461B3"/>
    <w:rsid w:val="00D464B2"/>
    <w:rsid w:val="00D46CAB"/>
    <w:rsid w:val="00D471E1"/>
    <w:rsid w:val="00D5012D"/>
    <w:rsid w:val="00D506A6"/>
    <w:rsid w:val="00D51B46"/>
    <w:rsid w:val="00D525BE"/>
    <w:rsid w:val="00D527BB"/>
    <w:rsid w:val="00D529C8"/>
    <w:rsid w:val="00D52CBC"/>
    <w:rsid w:val="00D534DE"/>
    <w:rsid w:val="00D535FF"/>
    <w:rsid w:val="00D551BB"/>
    <w:rsid w:val="00D57E72"/>
    <w:rsid w:val="00D60476"/>
    <w:rsid w:val="00D60914"/>
    <w:rsid w:val="00D60E71"/>
    <w:rsid w:val="00D61D8C"/>
    <w:rsid w:val="00D626DA"/>
    <w:rsid w:val="00D62E6A"/>
    <w:rsid w:val="00D62ED8"/>
    <w:rsid w:val="00D63FA6"/>
    <w:rsid w:val="00D64818"/>
    <w:rsid w:val="00D649C1"/>
    <w:rsid w:val="00D64B04"/>
    <w:rsid w:val="00D65182"/>
    <w:rsid w:val="00D655B8"/>
    <w:rsid w:val="00D65D1C"/>
    <w:rsid w:val="00D660A0"/>
    <w:rsid w:val="00D66364"/>
    <w:rsid w:val="00D66385"/>
    <w:rsid w:val="00D67505"/>
    <w:rsid w:val="00D704B8"/>
    <w:rsid w:val="00D712C5"/>
    <w:rsid w:val="00D74968"/>
    <w:rsid w:val="00D76548"/>
    <w:rsid w:val="00D76779"/>
    <w:rsid w:val="00D7775B"/>
    <w:rsid w:val="00D83592"/>
    <w:rsid w:val="00D83DF7"/>
    <w:rsid w:val="00D84052"/>
    <w:rsid w:val="00D8476C"/>
    <w:rsid w:val="00D847FA"/>
    <w:rsid w:val="00D85BE9"/>
    <w:rsid w:val="00D86572"/>
    <w:rsid w:val="00D8725F"/>
    <w:rsid w:val="00D92DAC"/>
    <w:rsid w:val="00D93327"/>
    <w:rsid w:val="00D93D65"/>
    <w:rsid w:val="00D9546C"/>
    <w:rsid w:val="00D95592"/>
    <w:rsid w:val="00D95855"/>
    <w:rsid w:val="00D97077"/>
    <w:rsid w:val="00DA0BCC"/>
    <w:rsid w:val="00DA151D"/>
    <w:rsid w:val="00DA2763"/>
    <w:rsid w:val="00DA3BF6"/>
    <w:rsid w:val="00DA3D0B"/>
    <w:rsid w:val="00DA46A6"/>
    <w:rsid w:val="00DA5CE7"/>
    <w:rsid w:val="00DA7027"/>
    <w:rsid w:val="00DA78E8"/>
    <w:rsid w:val="00DB07A7"/>
    <w:rsid w:val="00DB10C8"/>
    <w:rsid w:val="00DB121A"/>
    <w:rsid w:val="00DB159F"/>
    <w:rsid w:val="00DB1D6F"/>
    <w:rsid w:val="00DB2213"/>
    <w:rsid w:val="00DB2A90"/>
    <w:rsid w:val="00DB335C"/>
    <w:rsid w:val="00DB33C0"/>
    <w:rsid w:val="00DB37FE"/>
    <w:rsid w:val="00DB38CD"/>
    <w:rsid w:val="00DB5CB9"/>
    <w:rsid w:val="00DB5E2A"/>
    <w:rsid w:val="00DB6369"/>
    <w:rsid w:val="00DB6C4A"/>
    <w:rsid w:val="00DC075F"/>
    <w:rsid w:val="00DC0E0A"/>
    <w:rsid w:val="00DC0ED4"/>
    <w:rsid w:val="00DC12D6"/>
    <w:rsid w:val="00DC1545"/>
    <w:rsid w:val="00DC20C2"/>
    <w:rsid w:val="00DC2A84"/>
    <w:rsid w:val="00DC3746"/>
    <w:rsid w:val="00DC37E7"/>
    <w:rsid w:val="00DC3D9D"/>
    <w:rsid w:val="00DC4E79"/>
    <w:rsid w:val="00DC54AC"/>
    <w:rsid w:val="00DC5A86"/>
    <w:rsid w:val="00DC6391"/>
    <w:rsid w:val="00DC6751"/>
    <w:rsid w:val="00DC6AC4"/>
    <w:rsid w:val="00DC7BC6"/>
    <w:rsid w:val="00DD0346"/>
    <w:rsid w:val="00DD097B"/>
    <w:rsid w:val="00DD1D89"/>
    <w:rsid w:val="00DD2E9B"/>
    <w:rsid w:val="00DD3469"/>
    <w:rsid w:val="00DD3E18"/>
    <w:rsid w:val="00DD41ED"/>
    <w:rsid w:val="00DD43D3"/>
    <w:rsid w:val="00DD7390"/>
    <w:rsid w:val="00DD7401"/>
    <w:rsid w:val="00DD79A8"/>
    <w:rsid w:val="00DE1F3C"/>
    <w:rsid w:val="00DE1F94"/>
    <w:rsid w:val="00DE38EC"/>
    <w:rsid w:val="00DE3931"/>
    <w:rsid w:val="00DE5D61"/>
    <w:rsid w:val="00DE5DDB"/>
    <w:rsid w:val="00DE6390"/>
    <w:rsid w:val="00DE6662"/>
    <w:rsid w:val="00DF0C49"/>
    <w:rsid w:val="00DF0F48"/>
    <w:rsid w:val="00DF1AC1"/>
    <w:rsid w:val="00DF2546"/>
    <w:rsid w:val="00DF31FF"/>
    <w:rsid w:val="00DF3627"/>
    <w:rsid w:val="00DF38B3"/>
    <w:rsid w:val="00DF3BFA"/>
    <w:rsid w:val="00DF4781"/>
    <w:rsid w:val="00DF4B7B"/>
    <w:rsid w:val="00DF5ADC"/>
    <w:rsid w:val="00DF62F6"/>
    <w:rsid w:val="00DF78D9"/>
    <w:rsid w:val="00E0068D"/>
    <w:rsid w:val="00E00CD2"/>
    <w:rsid w:val="00E012F1"/>
    <w:rsid w:val="00E02F80"/>
    <w:rsid w:val="00E03CAF"/>
    <w:rsid w:val="00E05DB3"/>
    <w:rsid w:val="00E06115"/>
    <w:rsid w:val="00E0649C"/>
    <w:rsid w:val="00E06B04"/>
    <w:rsid w:val="00E071A1"/>
    <w:rsid w:val="00E077BF"/>
    <w:rsid w:val="00E07AA6"/>
    <w:rsid w:val="00E10490"/>
    <w:rsid w:val="00E1055F"/>
    <w:rsid w:val="00E10829"/>
    <w:rsid w:val="00E119FD"/>
    <w:rsid w:val="00E12858"/>
    <w:rsid w:val="00E1294C"/>
    <w:rsid w:val="00E133DA"/>
    <w:rsid w:val="00E13A8F"/>
    <w:rsid w:val="00E2101F"/>
    <w:rsid w:val="00E21B8B"/>
    <w:rsid w:val="00E22415"/>
    <w:rsid w:val="00E24702"/>
    <w:rsid w:val="00E24E02"/>
    <w:rsid w:val="00E30CB6"/>
    <w:rsid w:val="00E30F9D"/>
    <w:rsid w:val="00E3183B"/>
    <w:rsid w:val="00E31F1E"/>
    <w:rsid w:val="00E327A3"/>
    <w:rsid w:val="00E32C7E"/>
    <w:rsid w:val="00E3440C"/>
    <w:rsid w:val="00E34829"/>
    <w:rsid w:val="00E35714"/>
    <w:rsid w:val="00E36B53"/>
    <w:rsid w:val="00E37604"/>
    <w:rsid w:val="00E376FE"/>
    <w:rsid w:val="00E40423"/>
    <w:rsid w:val="00E42036"/>
    <w:rsid w:val="00E43E54"/>
    <w:rsid w:val="00E43E7D"/>
    <w:rsid w:val="00E44990"/>
    <w:rsid w:val="00E44B66"/>
    <w:rsid w:val="00E45938"/>
    <w:rsid w:val="00E4598F"/>
    <w:rsid w:val="00E462C2"/>
    <w:rsid w:val="00E47142"/>
    <w:rsid w:val="00E50568"/>
    <w:rsid w:val="00E525D8"/>
    <w:rsid w:val="00E53017"/>
    <w:rsid w:val="00E532BA"/>
    <w:rsid w:val="00E53CAD"/>
    <w:rsid w:val="00E5432B"/>
    <w:rsid w:val="00E545DC"/>
    <w:rsid w:val="00E54FD9"/>
    <w:rsid w:val="00E556C9"/>
    <w:rsid w:val="00E562EE"/>
    <w:rsid w:val="00E5647B"/>
    <w:rsid w:val="00E6058D"/>
    <w:rsid w:val="00E60BCB"/>
    <w:rsid w:val="00E61B26"/>
    <w:rsid w:val="00E62461"/>
    <w:rsid w:val="00E625B3"/>
    <w:rsid w:val="00E6275E"/>
    <w:rsid w:val="00E6339B"/>
    <w:rsid w:val="00E6436F"/>
    <w:rsid w:val="00E644E6"/>
    <w:rsid w:val="00E64861"/>
    <w:rsid w:val="00E65C7F"/>
    <w:rsid w:val="00E67850"/>
    <w:rsid w:val="00E7034E"/>
    <w:rsid w:val="00E726EB"/>
    <w:rsid w:val="00E74874"/>
    <w:rsid w:val="00E75AB4"/>
    <w:rsid w:val="00E75F67"/>
    <w:rsid w:val="00E76EFA"/>
    <w:rsid w:val="00E77787"/>
    <w:rsid w:val="00E77E2D"/>
    <w:rsid w:val="00E80EF0"/>
    <w:rsid w:val="00E825FB"/>
    <w:rsid w:val="00E85004"/>
    <w:rsid w:val="00E850E7"/>
    <w:rsid w:val="00E85D5D"/>
    <w:rsid w:val="00E86DA8"/>
    <w:rsid w:val="00E86E9E"/>
    <w:rsid w:val="00E8760B"/>
    <w:rsid w:val="00E877FC"/>
    <w:rsid w:val="00E908D5"/>
    <w:rsid w:val="00E92FE4"/>
    <w:rsid w:val="00E933E8"/>
    <w:rsid w:val="00E95325"/>
    <w:rsid w:val="00E9577C"/>
    <w:rsid w:val="00E957AE"/>
    <w:rsid w:val="00E959F6"/>
    <w:rsid w:val="00E967D1"/>
    <w:rsid w:val="00E96904"/>
    <w:rsid w:val="00E96DF0"/>
    <w:rsid w:val="00E9700C"/>
    <w:rsid w:val="00EA18C3"/>
    <w:rsid w:val="00EA23AB"/>
    <w:rsid w:val="00EA2D30"/>
    <w:rsid w:val="00EA3361"/>
    <w:rsid w:val="00EA350A"/>
    <w:rsid w:val="00EA3D51"/>
    <w:rsid w:val="00EA3D71"/>
    <w:rsid w:val="00EA4116"/>
    <w:rsid w:val="00EA4D0B"/>
    <w:rsid w:val="00EA5A55"/>
    <w:rsid w:val="00EA7918"/>
    <w:rsid w:val="00EA7E5C"/>
    <w:rsid w:val="00EB1978"/>
    <w:rsid w:val="00EB1A95"/>
    <w:rsid w:val="00EB1D7E"/>
    <w:rsid w:val="00EB2E07"/>
    <w:rsid w:val="00EB3481"/>
    <w:rsid w:val="00EB39B8"/>
    <w:rsid w:val="00EB448E"/>
    <w:rsid w:val="00EB5C77"/>
    <w:rsid w:val="00EB6394"/>
    <w:rsid w:val="00EB686C"/>
    <w:rsid w:val="00EB6DBD"/>
    <w:rsid w:val="00EC125A"/>
    <w:rsid w:val="00EC1DBC"/>
    <w:rsid w:val="00EC1E02"/>
    <w:rsid w:val="00EC36B9"/>
    <w:rsid w:val="00EC3B4B"/>
    <w:rsid w:val="00EC4744"/>
    <w:rsid w:val="00EC477C"/>
    <w:rsid w:val="00EC5C5E"/>
    <w:rsid w:val="00EC74D6"/>
    <w:rsid w:val="00EC765A"/>
    <w:rsid w:val="00ED0D15"/>
    <w:rsid w:val="00ED1AED"/>
    <w:rsid w:val="00ED232F"/>
    <w:rsid w:val="00ED2D19"/>
    <w:rsid w:val="00ED2DE9"/>
    <w:rsid w:val="00ED3149"/>
    <w:rsid w:val="00ED3290"/>
    <w:rsid w:val="00ED412C"/>
    <w:rsid w:val="00ED442B"/>
    <w:rsid w:val="00ED46E8"/>
    <w:rsid w:val="00ED4798"/>
    <w:rsid w:val="00ED504F"/>
    <w:rsid w:val="00ED567B"/>
    <w:rsid w:val="00ED587A"/>
    <w:rsid w:val="00ED58FB"/>
    <w:rsid w:val="00ED5CD5"/>
    <w:rsid w:val="00ED70EE"/>
    <w:rsid w:val="00ED7AB1"/>
    <w:rsid w:val="00EE2780"/>
    <w:rsid w:val="00EE2B22"/>
    <w:rsid w:val="00EE4EDA"/>
    <w:rsid w:val="00EF15C2"/>
    <w:rsid w:val="00EF1F15"/>
    <w:rsid w:val="00EF2658"/>
    <w:rsid w:val="00EF2BE6"/>
    <w:rsid w:val="00EF348C"/>
    <w:rsid w:val="00EF3F48"/>
    <w:rsid w:val="00EF6349"/>
    <w:rsid w:val="00EF7285"/>
    <w:rsid w:val="00F01480"/>
    <w:rsid w:val="00F01C4B"/>
    <w:rsid w:val="00F02504"/>
    <w:rsid w:val="00F034A8"/>
    <w:rsid w:val="00F03FFC"/>
    <w:rsid w:val="00F061C4"/>
    <w:rsid w:val="00F06EB0"/>
    <w:rsid w:val="00F07275"/>
    <w:rsid w:val="00F10DB9"/>
    <w:rsid w:val="00F11D34"/>
    <w:rsid w:val="00F12194"/>
    <w:rsid w:val="00F14F1E"/>
    <w:rsid w:val="00F15EB4"/>
    <w:rsid w:val="00F164C2"/>
    <w:rsid w:val="00F1674C"/>
    <w:rsid w:val="00F1686F"/>
    <w:rsid w:val="00F20DD7"/>
    <w:rsid w:val="00F2147B"/>
    <w:rsid w:val="00F219E7"/>
    <w:rsid w:val="00F234D3"/>
    <w:rsid w:val="00F23B77"/>
    <w:rsid w:val="00F24033"/>
    <w:rsid w:val="00F25074"/>
    <w:rsid w:val="00F25B66"/>
    <w:rsid w:val="00F26029"/>
    <w:rsid w:val="00F263FA"/>
    <w:rsid w:val="00F27563"/>
    <w:rsid w:val="00F27DE9"/>
    <w:rsid w:val="00F301CF"/>
    <w:rsid w:val="00F32338"/>
    <w:rsid w:val="00F327BD"/>
    <w:rsid w:val="00F34989"/>
    <w:rsid w:val="00F35519"/>
    <w:rsid w:val="00F35825"/>
    <w:rsid w:val="00F37A7C"/>
    <w:rsid w:val="00F42052"/>
    <w:rsid w:val="00F42BD5"/>
    <w:rsid w:val="00F43631"/>
    <w:rsid w:val="00F43D89"/>
    <w:rsid w:val="00F44068"/>
    <w:rsid w:val="00F45309"/>
    <w:rsid w:val="00F46568"/>
    <w:rsid w:val="00F50DB1"/>
    <w:rsid w:val="00F521B8"/>
    <w:rsid w:val="00F535A1"/>
    <w:rsid w:val="00F540CF"/>
    <w:rsid w:val="00F54E2F"/>
    <w:rsid w:val="00F602D0"/>
    <w:rsid w:val="00F6183C"/>
    <w:rsid w:val="00F62116"/>
    <w:rsid w:val="00F65490"/>
    <w:rsid w:val="00F659A1"/>
    <w:rsid w:val="00F65E15"/>
    <w:rsid w:val="00F6656F"/>
    <w:rsid w:val="00F66E7E"/>
    <w:rsid w:val="00F71343"/>
    <w:rsid w:val="00F720B3"/>
    <w:rsid w:val="00F72A89"/>
    <w:rsid w:val="00F748B7"/>
    <w:rsid w:val="00F74B05"/>
    <w:rsid w:val="00F74EB8"/>
    <w:rsid w:val="00F76490"/>
    <w:rsid w:val="00F76E26"/>
    <w:rsid w:val="00F779F1"/>
    <w:rsid w:val="00F80C6F"/>
    <w:rsid w:val="00F81588"/>
    <w:rsid w:val="00F81701"/>
    <w:rsid w:val="00F817E0"/>
    <w:rsid w:val="00F81C42"/>
    <w:rsid w:val="00F824E8"/>
    <w:rsid w:val="00F82E14"/>
    <w:rsid w:val="00F83435"/>
    <w:rsid w:val="00F85171"/>
    <w:rsid w:val="00F85FCA"/>
    <w:rsid w:val="00F87669"/>
    <w:rsid w:val="00F876EE"/>
    <w:rsid w:val="00F92111"/>
    <w:rsid w:val="00F921A9"/>
    <w:rsid w:val="00F928A4"/>
    <w:rsid w:val="00F93695"/>
    <w:rsid w:val="00F9393F"/>
    <w:rsid w:val="00F93984"/>
    <w:rsid w:val="00F93DBC"/>
    <w:rsid w:val="00F94B38"/>
    <w:rsid w:val="00F9635F"/>
    <w:rsid w:val="00F96E12"/>
    <w:rsid w:val="00F97D29"/>
    <w:rsid w:val="00FA0615"/>
    <w:rsid w:val="00FA171C"/>
    <w:rsid w:val="00FA177F"/>
    <w:rsid w:val="00FA38EF"/>
    <w:rsid w:val="00FA4229"/>
    <w:rsid w:val="00FA4472"/>
    <w:rsid w:val="00FA4B64"/>
    <w:rsid w:val="00FA4D95"/>
    <w:rsid w:val="00FA5DBA"/>
    <w:rsid w:val="00FA5E9D"/>
    <w:rsid w:val="00FA777C"/>
    <w:rsid w:val="00FB0215"/>
    <w:rsid w:val="00FB1D2F"/>
    <w:rsid w:val="00FB4384"/>
    <w:rsid w:val="00FB4413"/>
    <w:rsid w:val="00FB4660"/>
    <w:rsid w:val="00FB4E83"/>
    <w:rsid w:val="00FB5AF1"/>
    <w:rsid w:val="00FB6ABC"/>
    <w:rsid w:val="00FB786E"/>
    <w:rsid w:val="00FB7B54"/>
    <w:rsid w:val="00FC0A26"/>
    <w:rsid w:val="00FC0AAF"/>
    <w:rsid w:val="00FC2367"/>
    <w:rsid w:val="00FC2C8C"/>
    <w:rsid w:val="00FC32CE"/>
    <w:rsid w:val="00FC32E3"/>
    <w:rsid w:val="00FC3B54"/>
    <w:rsid w:val="00FC41F3"/>
    <w:rsid w:val="00FC44B8"/>
    <w:rsid w:val="00FC5C1E"/>
    <w:rsid w:val="00FC67BE"/>
    <w:rsid w:val="00FC69D8"/>
    <w:rsid w:val="00FC77A8"/>
    <w:rsid w:val="00FD032D"/>
    <w:rsid w:val="00FD077C"/>
    <w:rsid w:val="00FD0DE1"/>
    <w:rsid w:val="00FD0E73"/>
    <w:rsid w:val="00FD1A4C"/>
    <w:rsid w:val="00FD2B57"/>
    <w:rsid w:val="00FD2B62"/>
    <w:rsid w:val="00FD32FD"/>
    <w:rsid w:val="00FD33F6"/>
    <w:rsid w:val="00FD380C"/>
    <w:rsid w:val="00FD43AB"/>
    <w:rsid w:val="00FD459D"/>
    <w:rsid w:val="00FD4892"/>
    <w:rsid w:val="00FD4A5D"/>
    <w:rsid w:val="00FD4DF5"/>
    <w:rsid w:val="00FD4E21"/>
    <w:rsid w:val="00FD5A0F"/>
    <w:rsid w:val="00FD5D70"/>
    <w:rsid w:val="00FD781D"/>
    <w:rsid w:val="00FE0796"/>
    <w:rsid w:val="00FE090A"/>
    <w:rsid w:val="00FE0E07"/>
    <w:rsid w:val="00FE17F1"/>
    <w:rsid w:val="00FE19C6"/>
    <w:rsid w:val="00FE35EE"/>
    <w:rsid w:val="00FE35FC"/>
    <w:rsid w:val="00FE401C"/>
    <w:rsid w:val="00FE4B6A"/>
    <w:rsid w:val="00FE65B0"/>
    <w:rsid w:val="00FE70A7"/>
    <w:rsid w:val="00FE74C2"/>
    <w:rsid w:val="00FE78A5"/>
    <w:rsid w:val="00FE78C5"/>
    <w:rsid w:val="00FE7CEF"/>
    <w:rsid w:val="00FF0306"/>
    <w:rsid w:val="00FF19D4"/>
    <w:rsid w:val="00FF1C92"/>
    <w:rsid w:val="00FF2448"/>
    <w:rsid w:val="00FF28AC"/>
    <w:rsid w:val="00FF3401"/>
    <w:rsid w:val="00FF4DFC"/>
    <w:rsid w:val="00FF5290"/>
    <w:rsid w:val="00FF570B"/>
    <w:rsid w:val="00FF59DB"/>
    <w:rsid w:val="00FF6E6B"/>
    <w:rsid w:val="00FF6F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1A8A"/>
    <w:pPr>
      <w:spacing w:line="240" w:lineRule="atLeast"/>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E1A8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1A8A"/>
    <w:pPr>
      <w:spacing w:line="240" w:lineRule="atLeast"/>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E1A8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2007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consultant.ru/document/cons_doc_LAW_386909/01e9ff03890d5d9fd7cd5e3922826572c04cf2f7/"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468</Words>
  <Characters>2668</Characters>
  <Application>Microsoft Office Word</Application>
  <DocSecurity>0</DocSecurity>
  <Lines>22</Lines>
  <Paragraphs>6</Paragraphs>
  <ScaleCrop>false</ScaleCrop>
  <Company>SPecialiST RePack</Company>
  <LinksUpToDate>false</LinksUpToDate>
  <CharactersWithSpaces>3130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2022-11-24T05:18:00Z</dcterms:created>
  <dcterms:modified xsi:type="dcterms:W3CDTF">2022-11-24T05:18:00Z</dcterms:modified>
</cp:coreProperties>
</file>