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b/>
          <w:bCs/>
          <w:color w:val="000000"/>
          <w:kern w:val="3"/>
          <w:sz w:val="32"/>
          <w:szCs w:val="32"/>
          <w:lang w:eastAsia="zh-CN" w:bidi="hi-IN"/>
        </w:rPr>
      </w:pPr>
      <w:r>
        <w:rPr>
          <w:rFonts w:ascii="Liberation Serif" w:eastAsia="Segoe UI" w:hAnsi="Liberation Serif" w:cs="Tahoma"/>
          <w:b/>
          <w:bCs/>
          <w:color w:val="000000"/>
          <w:kern w:val="3"/>
          <w:sz w:val="32"/>
          <w:szCs w:val="32"/>
          <w:lang w:eastAsia="zh-CN" w:bidi="hi-IN"/>
        </w:rPr>
        <w:t>РОССИЙСКАЯ ФЕДЕРАЦИЯ</w:t>
      </w:r>
    </w:p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b/>
          <w:color w:val="000000"/>
          <w:kern w:val="3"/>
          <w:sz w:val="32"/>
          <w:szCs w:val="32"/>
          <w:lang w:eastAsia="zh-CN" w:bidi="hi-IN"/>
        </w:rPr>
      </w:pPr>
      <w:r>
        <w:rPr>
          <w:rFonts w:ascii="Liberation Serif" w:eastAsia="Segoe UI" w:hAnsi="Liberation Serif" w:cs="Tahoma"/>
          <w:b/>
          <w:bCs/>
          <w:color w:val="000000"/>
          <w:kern w:val="3"/>
          <w:sz w:val="32"/>
          <w:szCs w:val="32"/>
          <w:lang w:eastAsia="zh-CN" w:bidi="hi-IN"/>
        </w:rPr>
        <w:t xml:space="preserve">АДМИНИСТРАЦИЯ </w:t>
      </w:r>
      <w:r w:rsidR="008D6DA3">
        <w:rPr>
          <w:rFonts w:ascii="Liberation Serif" w:eastAsia="Segoe UI" w:hAnsi="Liberation Serif" w:cs="Tahoma"/>
          <w:b/>
          <w:bCs/>
          <w:color w:val="000000"/>
          <w:kern w:val="3"/>
          <w:sz w:val="32"/>
          <w:szCs w:val="32"/>
          <w:lang w:eastAsia="zh-CN" w:bidi="hi-IN"/>
        </w:rPr>
        <w:t xml:space="preserve">МЕЛЬНИКОВСКОГО 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32"/>
          <w:szCs w:val="32"/>
          <w:lang w:eastAsia="zh-CN" w:bidi="hi-IN"/>
        </w:rPr>
        <w:t xml:space="preserve">СЕЛЬСОВЕТА НОВИЧИХИНСКОГО РАЙОНА </w:t>
      </w:r>
      <w:r>
        <w:rPr>
          <w:rFonts w:ascii="Liberation Serif" w:eastAsia="Segoe UI" w:hAnsi="Liberation Serif" w:cs="Tahoma"/>
          <w:b/>
          <w:color w:val="000000"/>
          <w:kern w:val="3"/>
          <w:sz w:val="32"/>
          <w:szCs w:val="32"/>
          <w:lang w:eastAsia="zh-CN" w:bidi="hi-IN"/>
        </w:rPr>
        <w:t>АЛТАЙСКОГО КРАЯ</w:t>
      </w: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b/>
          <w:bCs/>
          <w:color w:val="000000"/>
          <w:kern w:val="3"/>
          <w:sz w:val="36"/>
          <w:lang w:eastAsia="zh-CN" w:bidi="hi-IN"/>
        </w:rPr>
      </w:pPr>
      <w:r>
        <w:rPr>
          <w:rFonts w:ascii="Liberation Serif" w:eastAsia="Segoe UI" w:hAnsi="Liberation Serif" w:cs="Tahoma"/>
          <w:b/>
          <w:bCs/>
          <w:color w:val="000000"/>
          <w:kern w:val="3"/>
          <w:sz w:val="36"/>
          <w:lang w:eastAsia="zh-CN" w:bidi="hi-IN"/>
        </w:rPr>
        <w:t>ПОСТАНОВЛЕНИЕ</w:t>
      </w:r>
    </w:p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b/>
          <w:color w:val="000000"/>
          <w:kern w:val="3"/>
          <w:szCs w:val="28"/>
          <w:lang w:eastAsia="zh-CN" w:bidi="hi-IN"/>
        </w:rPr>
      </w:pPr>
      <w:r>
        <w:rPr>
          <w:rFonts w:ascii="Liberation Serif" w:eastAsia="Segoe UI" w:hAnsi="Liberation Serif" w:cs="Tahoma"/>
          <w:b/>
          <w:color w:val="000000"/>
          <w:spacing w:val="20"/>
          <w:kern w:val="3"/>
          <w:szCs w:val="28"/>
          <w:lang w:eastAsia="zh-CN" w:bidi="hi-IN"/>
        </w:rPr>
        <w:tab/>
      </w: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b/>
          <w:color w:val="000000"/>
          <w:kern w:val="3"/>
          <w:szCs w:val="28"/>
          <w:lang w:eastAsia="zh-CN" w:bidi="hi-IN"/>
        </w:rPr>
      </w:pPr>
    </w:p>
    <w:p w:rsidR="008D6DA3" w:rsidRDefault="008D6DA3" w:rsidP="00A4602F">
      <w:pPr>
        <w:widowControl w:val="0"/>
        <w:suppressAutoHyphens/>
        <w:autoSpaceDN w:val="0"/>
        <w:jc w:val="both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</w:p>
    <w:p w:rsidR="008D6DA3" w:rsidRDefault="008D6DA3" w:rsidP="00A4602F">
      <w:pPr>
        <w:widowControl w:val="0"/>
        <w:suppressAutoHyphens/>
        <w:autoSpaceDN w:val="0"/>
        <w:jc w:val="both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</w:p>
    <w:p w:rsidR="00A4602F" w:rsidRDefault="008D6DA3" w:rsidP="00A4602F">
      <w:pPr>
        <w:widowControl w:val="0"/>
        <w:suppressAutoHyphens/>
        <w:autoSpaceDN w:val="0"/>
        <w:jc w:val="both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02.08.2024                № 21</w:t>
      </w:r>
      <w:r w:rsidR="00A4602F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</w:t>
      </w:r>
      <w:r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с. Мельниково</w:t>
      </w: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b/>
          <w:color w:val="000000"/>
          <w:kern w:val="3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b/>
          <w:color w:val="000000"/>
          <w:kern w:val="3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О размещении дополнительных</w:t>
      </w: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адресных сведений в ГАР</w:t>
      </w:r>
    </w:p>
    <w:p w:rsidR="00A4602F" w:rsidRDefault="00A4602F" w:rsidP="00A4602F">
      <w:pPr>
        <w:widowControl w:val="0"/>
        <w:suppressAutoHyphens/>
        <w:autoSpaceDN w:val="0"/>
        <w:ind w:firstLine="851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ind w:firstLine="851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ind w:firstLine="851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 </w:t>
      </w:r>
      <w:proofErr w:type="gramStart"/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492</w:t>
      </w:r>
      <w:r w:rsidR="00EE34FE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«</w:t>
      </w:r>
      <w:proofErr w:type="gramEnd"/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="008D6DA3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</w:t>
      </w:r>
      <w:r w:rsidR="00EE34FE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</w:t>
      </w:r>
      <w:r w:rsidR="008D6DA3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ПОСТАНОВЛЯЮ:</w:t>
      </w:r>
    </w:p>
    <w:p w:rsidR="00A4602F" w:rsidRDefault="00A4602F" w:rsidP="00A4602F">
      <w:pPr>
        <w:widowControl w:val="0"/>
        <w:suppressAutoHyphens/>
        <w:autoSpaceDN w:val="0"/>
        <w:ind w:firstLine="720"/>
        <w:jc w:val="center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ind w:firstLine="720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ind w:firstLine="660"/>
        <w:jc w:val="both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1. Дополнить ранее размещенные в ГАР адреса сведениями о кадастровых номерах согласно приложению.</w:t>
      </w:r>
    </w:p>
    <w:p w:rsidR="00A4602F" w:rsidRDefault="00A4602F" w:rsidP="00A4602F">
      <w:pPr>
        <w:widowControl w:val="0"/>
        <w:suppressAutoHyphens/>
        <w:autoSpaceDN w:val="0"/>
        <w:ind w:firstLine="660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lang w:eastAsia="zh-CN" w:bidi="hi-IN"/>
        </w:rPr>
        <w:t xml:space="preserve">2.  </w:t>
      </w:r>
      <w:r>
        <w:rPr>
          <w:rFonts w:eastAsia="0"/>
          <w:color w:val="000000"/>
          <w:kern w:val="3"/>
          <w:sz w:val="28"/>
          <w:lang w:eastAsia="zh-CN" w:bidi="hi-IN"/>
        </w:rPr>
        <w:t>Обнародовать настоящее постановление в установленном порядке.</w:t>
      </w:r>
    </w:p>
    <w:p w:rsidR="00A4602F" w:rsidRDefault="00A4602F" w:rsidP="00A4602F">
      <w:pPr>
        <w:tabs>
          <w:tab w:val="left" w:pos="0"/>
        </w:tabs>
        <w:suppressAutoHyphens/>
        <w:autoSpaceDN w:val="0"/>
        <w:ind w:firstLine="660"/>
        <w:jc w:val="both"/>
        <w:rPr>
          <w:rFonts w:ascii="Liberation Serif" w:eastAsia="Calibri" w:hAnsi="Liberation Serif" w:cs="Tahoma"/>
          <w:color w:val="000000"/>
          <w:kern w:val="3"/>
          <w:lang w:eastAsia="zh-CN" w:bidi="hi-IN"/>
        </w:rPr>
      </w:pPr>
      <w:r>
        <w:rPr>
          <w:rFonts w:eastAsia="Calibri"/>
          <w:color w:val="000000"/>
          <w:kern w:val="3"/>
          <w:sz w:val="28"/>
          <w:lang w:eastAsia="zh-CN" w:bidi="hi-IN"/>
        </w:rPr>
        <w:t>3. Контроль за исполнением настоящего постановления оставляю за собой.</w:t>
      </w: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both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Глава сельсовета                                                                                </w:t>
      </w:r>
      <w:r w:rsidR="008D6DA3"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>И.В. Сергеева</w:t>
      </w: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   </w:t>
      </w: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right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316F1E" w:rsidRDefault="00316F1E" w:rsidP="00A4602F">
      <w:pPr>
        <w:widowControl w:val="0"/>
        <w:suppressAutoHyphens/>
        <w:autoSpaceDN w:val="0"/>
        <w:jc w:val="right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EE34FE" w:rsidRDefault="00EE34FE" w:rsidP="00A4602F">
      <w:pPr>
        <w:widowControl w:val="0"/>
        <w:suppressAutoHyphens/>
        <w:autoSpaceDN w:val="0"/>
        <w:jc w:val="right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EE34FE" w:rsidRDefault="00EE34FE" w:rsidP="00A4602F">
      <w:pPr>
        <w:widowControl w:val="0"/>
        <w:suppressAutoHyphens/>
        <w:autoSpaceDN w:val="0"/>
        <w:jc w:val="right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right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lastRenderedPageBreak/>
        <w:t>Приложение</w:t>
      </w:r>
    </w:p>
    <w:p w:rsidR="00A4602F" w:rsidRDefault="00A4602F" w:rsidP="00A4602F">
      <w:pPr>
        <w:widowControl w:val="0"/>
        <w:suppressAutoHyphens/>
        <w:autoSpaceDN w:val="0"/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                                           </w:t>
      </w:r>
    </w:p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Сведения о кадастровых </w:t>
      </w:r>
      <w:proofErr w:type="gramStart"/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>номерах,  вносимых</w:t>
      </w:r>
      <w:proofErr w:type="gramEnd"/>
      <w:r>
        <w:rPr>
          <w:rFonts w:ascii="Liberation Serif" w:eastAsia="Segoe UI" w:hAnsi="Liberation Serif" w:cs="Tahoma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 ГАР,  в привязке к адресным </w:t>
      </w:r>
      <w:r>
        <w:rPr>
          <w:rFonts w:ascii="Liberation Serif" w:eastAsia="Segoe UI" w:hAnsi="Liberation Serif" w:cs="Tahoma"/>
          <w:color w:val="000000"/>
          <w:kern w:val="3"/>
          <w:lang w:eastAsia="zh-CN" w:bidi="hi-IN"/>
        </w:rPr>
        <w:t>объектам</w:t>
      </w:r>
    </w:p>
    <w:p w:rsidR="00C10189" w:rsidRDefault="00C10189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bookmarkStart w:id="0" w:name="_GoBack"/>
      <w:bookmarkEnd w:id="0"/>
    </w:p>
    <w:p w:rsidR="00C10189" w:rsidRDefault="00C10189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4112"/>
        <w:gridCol w:w="2831"/>
      </w:tblGrid>
      <w:tr w:rsidR="00A4602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Адрес объекта*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 xml:space="preserve">Уникальный номер адреса объекта адресации в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ГАР(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у</w:t>
            </w:r>
            <w:r>
              <w:rPr>
                <w:rFonts w:ascii="Liberation Serif" w:eastAsia="Segoe UI" w:hAnsi="Liberation Serif" w:cs="Tahoma"/>
                <w:bCs/>
                <w:color w:val="000000"/>
                <w:kern w:val="3"/>
                <w:shd w:val="clear" w:color="auto" w:fill="FFFFFF"/>
                <w:lang w:eastAsia="zh-CN" w:bidi="hi-IN"/>
              </w:rPr>
              <w:t>никальный идентификатор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Кадастровый номер адресного объекта</w:t>
            </w:r>
          </w:p>
        </w:tc>
      </w:tr>
      <w:tr w:rsidR="009D5E1C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C10189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</w:t>
            </w:r>
          </w:p>
          <w:p w:rsidR="009D5E1C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владение 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2425E8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30569ebb-4883-4f05-85fa-8562ec606ad0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22:30:010306:85</w:t>
            </w:r>
          </w:p>
        </w:tc>
      </w:tr>
      <w:tr w:rsidR="009D5E1C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9D5E1C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дом 46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Pr="00EA095D" w:rsidRDefault="00EA095D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val="en-US" w:eastAsia="zh-CN" w:bidi="hi-IN"/>
              </w:rPr>
            </w:pPr>
            <w:r w:rsidRPr="00EA095D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eaa97780-0e06-485e-a4ef-3ca8401372fb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22:30:000001:0779</w:t>
            </w:r>
          </w:p>
        </w:tc>
      </w:tr>
      <w:tr w:rsidR="00A4602F" w:rsidTr="008D6DA3">
        <w:trPr>
          <w:trHeight w:val="196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C10189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</w:t>
            </w:r>
          </w:p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владение 102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983C8A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val="en-US"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e5d795ad-0d59-4281-97b6-6eaba15826bf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22:30:010303:150</w:t>
            </w:r>
          </w:p>
        </w:tc>
      </w:tr>
      <w:tr w:rsidR="00A4602F" w:rsidTr="008D6DA3">
        <w:trPr>
          <w:trHeight w:val="171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C10189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</w:t>
            </w:r>
          </w:p>
          <w:p w:rsidR="00C10189" w:rsidRDefault="00A4602F" w:rsidP="00316F1E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владение 105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Default="00C67439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3a363c5b-ad6b-4235-a8a9-e9ed6e05f7f3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22:30:010307:52</w:t>
            </w:r>
          </w:p>
        </w:tc>
      </w:tr>
      <w:tr w:rsidR="00A4602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владение 106</w:t>
            </w:r>
          </w:p>
          <w:p w:rsidR="00C10189" w:rsidRDefault="00C10189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Pr="00A4602F" w:rsidRDefault="00C67439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b08683bb-56cb-4a58-8577-cdb82ee189d4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22:30:010303:186</w:t>
            </w:r>
          </w:p>
        </w:tc>
      </w:tr>
      <w:tr w:rsidR="00A4602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владение 106а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Pr="00A4602F" w:rsidRDefault="00266296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02925d25-f93c-491e-a964-28247d92b464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02F" w:rsidRDefault="00A4602F" w:rsidP="00A4602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22:30:010303:190</w:t>
            </w:r>
          </w:p>
        </w:tc>
      </w:tr>
      <w:tr w:rsidR="00A4602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 xml:space="preserve">Российская Федерация </w:t>
            </w:r>
          </w:p>
          <w:p w:rsidR="00A4602F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Ленинская, владение 129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Pr="002425E8" w:rsidRDefault="002425E8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val="en-US" w:eastAsia="zh-CN" w:bidi="hi-IN"/>
              </w:rPr>
            </w:pPr>
            <w:r w:rsidRPr="002425E8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8c833ca1-61a3-41ce-83b7-3a12fa0e78ca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Default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22:30:010304:98</w:t>
            </w:r>
          </w:p>
        </w:tc>
      </w:tr>
      <w:tr w:rsidR="009D5E1C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9D5E1C" w:rsidP="009D5E1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9D5E1C" w:rsidRDefault="009D5E1C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переулок Школьный, </w:t>
            </w:r>
            <w:r w:rsidR="0067144F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дом 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5337ED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a90c0c00-6cf0-4b95-9507-785b9f1893ae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E1C" w:rsidRDefault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22:30:000001:1146</w:t>
            </w:r>
          </w:p>
        </w:tc>
      </w:tr>
      <w:tr w:rsidR="00A4602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Default="0067144F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A4602F" w:rsidRDefault="0067144F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переулок Школьный, дом 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Pr="009D5E1C" w:rsidRDefault="005337ED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f008af8f-1224-4dcb-b57b-43d9864c4ace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02F" w:rsidRDefault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22:30:000001:1170</w:t>
            </w:r>
          </w:p>
        </w:tc>
      </w:tr>
      <w:tr w:rsidR="0067144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Default="0067144F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67144F" w:rsidRDefault="0067144F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Мамонтова , дом 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Pr="001F639B" w:rsidRDefault="001F639B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val="en-US" w:eastAsia="zh-CN" w:bidi="hi-IN"/>
              </w:rPr>
            </w:pPr>
            <w:r w:rsidRPr="001F639B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2c24bb42-be9a-4d53-8fe6-4123e9e4e24e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Default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22:30:000001:1084</w:t>
            </w:r>
          </w:p>
        </w:tc>
      </w:tr>
      <w:tr w:rsidR="0067144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Default="0067144F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67144F" w:rsidRDefault="0067144F" w:rsidP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Колядо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, дом 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Pr="009D5E1C" w:rsidRDefault="00A17F35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80b7afea-f78a-4b09-9686-294fd118e47d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Default="0067144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22:30:000001:0952</w:t>
            </w:r>
          </w:p>
        </w:tc>
      </w:tr>
      <w:tr w:rsidR="0067144F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CFC" w:rsidRDefault="00F03CFC" w:rsidP="00F03CF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67144F" w:rsidRDefault="00F03CFC" w:rsidP="00F03CF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Молодёжная, владение  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Pr="00735DCF" w:rsidRDefault="00735DCF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val="en-US" w:eastAsia="zh-CN" w:bidi="hi-IN"/>
              </w:rPr>
            </w:pPr>
            <w:r w:rsidRPr="00735DCF"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735c9a05-0cab-4a6a-ba78-f08a290dc97e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44F" w:rsidRDefault="00F03CF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22:30:010306:82</w:t>
            </w:r>
          </w:p>
        </w:tc>
      </w:tr>
      <w:tr w:rsidR="00AE3C8C" w:rsidTr="008D6DA3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C8C" w:rsidRDefault="00AE3C8C" w:rsidP="00AE3C8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Российская Федерация </w:t>
            </w:r>
          </w:p>
          <w:p w:rsidR="00AE3C8C" w:rsidRDefault="00AE3C8C" w:rsidP="00AE3C8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Алтайский край, муниципальный район Новичихинский, сельское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поселение  Мельниковский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 сельсовет, село Мельниково, улица Новая , дом 17, квартира 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C8C" w:rsidRPr="009D5E1C" w:rsidRDefault="002D73A6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Arial" w:eastAsia="Segoe UI" w:hAnsi="Arial" w:cs="Tahoma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8b09242e-2832-433a-b1b7-ff2cd8f88396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C8C" w:rsidRDefault="00AE3C8C">
            <w:pPr>
              <w:widowControl w:val="0"/>
              <w:suppressAutoHyphens/>
              <w:autoSpaceDN w:val="0"/>
              <w:spacing w:line="254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22:30:010301:77</w:t>
            </w:r>
          </w:p>
        </w:tc>
      </w:tr>
    </w:tbl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color w:val="FF0000"/>
          <w:kern w:val="3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color w:val="FF0000"/>
          <w:kern w:val="3"/>
          <w:lang w:eastAsia="zh-CN" w:bidi="hi-IN"/>
        </w:rPr>
      </w:pPr>
    </w:p>
    <w:p w:rsidR="00A4602F" w:rsidRDefault="00A4602F" w:rsidP="00A4602F">
      <w:pPr>
        <w:widowControl w:val="0"/>
        <w:suppressAutoHyphens/>
        <w:autoSpaceDN w:val="0"/>
        <w:jc w:val="center"/>
        <w:rPr>
          <w:rFonts w:ascii="Liberation Serif" w:eastAsia="Segoe UI" w:hAnsi="Liberation Serif" w:cs="Tahoma"/>
          <w:color w:val="FF0000"/>
          <w:kern w:val="3"/>
          <w:lang w:eastAsia="zh-CN" w:bidi="hi-IN"/>
        </w:rPr>
      </w:pPr>
    </w:p>
    <w:p w:rsidR="007B3F1A" w:rsidRDefault="00120D99"/>
    <w:sectPr w:rsidR="007B3F1A" w:rsidSect="008D6D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18"/>
    <w:rsid w:val="00120D99"/>
    <w:rsid w:val="001D7218"/>
    <w:rsid w:val="001F639B"/>
    <w:rsid w:val="002425E8"/>
    <w:rsid w:val="00266296"/>
    <w:rsid w:val="002D73A6"/>
    <w:rsid w:val="00316F1E"/>
    <w:rsid w:val="005337ED"/>
    <w:rsid w:val="0067144F"/>
    <w:rsid w:val="00735DCF"/>
    <w:rsid w:val="008D6DA3"/>
    <w:rsid w:val="00983C8A"/>
    <w:rsid w:val="009D5E1C"/>
    <w:rsid w:val="00A17F35"/>
    <w:rsid w:val="00A4602F"/>
    <w:rsid w:val="00AE3C8C"/>
    <w:rsid w:val="00B82D22"/>
    <w:rsid w:val="00B97BBF"/>
    <w:rsid w:val="00C10189"/>
    <w:rsid w:val="00C67439"/>
    <w:rsid w:val="00EA095D"/>
    <w:rsid w:val="00EE34FE"/>
    <w:rsid w:val="00F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232D-7571-40CA-8E21-5481558B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cp:lastPrinted>2024-08-02T04:05:00Z</cp:lastPrinted>
  <dcterms:created xsi:type="dcterms:W3CDTF">2024-08-02T02:36:00Z</dcterms:created>
  <dcterms:modified xsi:type="dcterms:W3CDTF">2024-08-02T04:06:00Z</dcterms:modified>
</cp:coreProperties>
</file>