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81" w:rsidRDefault="00B92C0E"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Р</w:t>
      </w:r>
      <w:r w:rsidR="00573881">
        <w:rPr>
          <w:rFonts w:ascii="Times New Roman" w:hAnsi="Times New Roman" w:cs="Times New Roman"/>
          <w:b/>
          <w:sz w:val="32"/>
          <w:szCs w:val="32"/>
        </w:rPr>
        <w:t>ОССИЙСКАЯ ФЕДЕРАЦИЯ</w:t>
      </w:r>
    </w:p>
    <w:p w:rsidR="00573881" w:rsidRDefault="00573881"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СОБРАНИЕ ДЕПУТАТОВ МЕЛЬНИКОВСКОГО СЕЛЬСОВЕТА НОВИЧИХИНСКОГО РАЙОНА</w:t>
      </w:r>
    </w:p>
    <w:p w:rsidR="00573881" w:rsidRDefault="00573881"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 xml:space="preserve"> АЛТАЙСКОГО КРАЯ</w:t>
      </w:r>
    </w:p>
    <w:p w:rsidR="00573881" w:rsidRDefault="00573881" w:rsidP="00573881">
      <w:pPr>
        <w:widowControl/>
        <w:autoSpaceDE/>
        <w:adjustRightInd/>
        <w:jc w:val="both"/>
        <w:rPr>
          <w:rFonts w:ascii="Times New Roman" w:hAnsi="Times New Roman" w:cs="Times New Roman"/>
          <w:b/>
          <w:sz w:val="32"/>
          <w:szCs w:val="32"/>
        </w:rPr>
      </w:pPr>
    </w:p>
    <w:p w:rsidR="00573881" w:rsidRDefault="00573881" w:rsidP="00573881">
      <w:pPr>
        <w:widowControl/>
        <w:autoSpaceDE/>
        <w:adjustRightInd/>
        <w:jc w:val="center"/>
        <w:rPr>
          <w:rFonts w:ascii="Times New Roman" w:hAnsi="Times New Roman" w:cs="Times New Roman"/>
          <w:b/>
          <w:sz w:val="36"/>
          <w:szCs w:val="36"/>
        </w:rPr>
      </w:pPr>
    </w:p>
    <w:p w:rsidR="00573881" w:rsidRDefault="00573881" w:rsidP="00573881">
      <w:pPr>
        <w:widowControl/>
        <w:autoSpaceDE/>
        <w:adjustRightInd/>
        <w:jc w:val="center"/>
        <w:rPr>
          <w:rFonts w:ascii="Times New Roman" w:hAnsi="Times New Roman" w:cs="Times New Roman"/>
          <w:b/>
          <w:sz w:val="36"/>
          <w:szCs w:val="36"/>
        </w:rPr>
      </w:pPr>
      <w:r>
        <w:rPr>
          <w:rFonts w:ascii="Times New Roman" w:hAnsi="Times New Roman" w:cs="Times New Roman"/>
          <w:b/>
          <w:sz w:val="36"/>
          <w:szCs w:val="36"/>
        </w:rPr>
        <w:t>РЕШЕНИЕ</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b/>
          <w:sz w:val="28"/>
          <w:szCs w:val="28"/>
        </w:rPr>
      </w:pPr>
    </w:p>
    <w:p w:rsidR="00573881" w:rsidRDefault="00300483" w:rsidP="00573881">
      <w:pPr>
        <w:widowControl/>
        <w:autoSpaceDE/>
        <w:adjustRightInd/>
        <w:jc w:val="both"/>
        <w:rPr>
          <w:rFonts w:ascii="Times New Roman" w:hAnsi="Times New Roman" w:cs="Times New Roman"/>
          <w:b/>
          <w:sz w:val="28"/>
          <w:szCs w:val="28"/>
        </w:rPr>
      </w:pPr>
      <w:r>
        <w:rPr>
          <w:rFonts w:ascii="Times New Roman" w:hAnsi="Times New Roman" w:cs="Times New Roman"/>
          <w:b/>
          <w:sz w:val="28"/>
          <w:szCs w:val="28"/>
        </w:rPr>
        <w:t>29</w:t>
      </w:r>
      <w:r w:rsidR="00573881">
        <w:rPr>
          <w:rFonts w:ascii="Times New Roman" w:hAnsi="Times New Roman" w:cs="Times New Roman"/>
          <w:b/>
          <w:sz w:val="28"/>
          <w:szCs w:val="28"/>
        </w:rPr>
        <w:t xml:space="preserve">.03.2024 </w:t>
      </w:r>
      <w:r>
        <w:rPr>
          <w:rFonts w:ascii="Times New Roman" w:hAnsi="Times New Roman" w:cs="Times New Roman"/>
          <w:b/>
          <w:sz w:val="28"/>
          <w:szCs w:val="28"/>
        </w:rPr>
        <w:t xml:space="preserve">        </w:t>
      </w:r>
      <w:r w:rsidR="00573881">
        <w:rPr>
          <w:rFonts w:ascii="Times New Roman" w:hAnsi="Times New Roman" w:cs="Times New Roman"/>
          <w:b/>
          <w:sz w:val="28"/>
          <w:szCs w:val="28"/>
        </w:rPr>
        <w:t xml:space="preserve">№   </w:t>
      </w:r>
      <w:r>
        <w:rPr>
          <w:rFonts w:ascii="Times New Roman" w:hAnsi="Times New Roman" w:cs="Times New Roman"/>
          <w:b/>
          <w:sz w:val="28"/>
          <w:szCs w:val="28"/>
        </w:rPr>
        <w:t>5-НПА</w:t>
      </w:r>
      <w:r w:rsidR="00573881">
        <w:rPr>
          <w:rFonts w:ascii="Times New Roman" w:hAnsi="Times New Roman" w:cs="Times New Roman"/>
          <w:b/>
          <w:sz w:val="28"/>
          <w:szCs w:val="28"/>
        </w:rPr>
        <w:t xml:space="preserve">                                                                     с. Мельниково</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Об утверждении Положения о старосте</w:t>
      </w: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 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(п. Весёлая Дубрава)</w:t>
      </w: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муниципального образования Мельниковский</w:t>
      </w: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сельсовет Новичихинского района Алтайского края</w:t>
      </w:r>
    </w:p>
    <w:p w:rsidR="00573881" w:rsidRDefault="00573881" w:rsidP="00573881">
      <w:pPr>
        <w:widowControl/>
        <w:autoSpaceDE/>
        <w:adjustRightInd/>
        <w:jc w:val="both"/>
        <w:rPr>
          <w:rFonts w:ascii="Times New Roman" w:hAnsi="Times New Roman" w:cs="Times New Roman"/>
          <w:color w:val="FF0000"/>
          <w:sz w:val="28"/>
          <w:szCs w:val="28"/>
        </w:rPr>
      </w:pPr>
      <w:r>
        <w:rPr>
          <w:rFonts w:ascii="Times New Roman" w:hAnsi="Times New Roman" w:cs="Times New Roman"/>
          <w:color w:val="FF0000"/>
          <w:sz w:val="28"/>
          <w:szCs w:val="28"/>
        </w:rPr>
        <w:t>  </w:t>
      </w:r>
    </w:p>
    <w:p w:rsidR="00573881" w:rsidRDefault="00573881" w:rsidP="00B92C0E">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Закона Алтайского </w:t>
      </w:r>
      <w:proofErr w:type="gramStart"/>
      <w:r>
        <w:rPr>
          <w:rFonts w:ascii="Times New Roman" w:hAnsi="Times New Roman" w:cs="Times New Roman"/>
          <w:sz w:val="28"/>
          <w:szCs w:val="28"/>
        </w:rPr>
        <w:t>края  от</w:t>
      </w:r>
      <w:proofErr w:type="gramEnd"/>
      <w:r>
        <w:rPr>
          <w:rFonts w:ascii="Times New Roman" w:hAnsi="Times New Roman" w:cs="Times New Roman"/>
          <w:sz w:val="28"/>
          <w:szCs w:val="28"/>
        </w:rPr>
        <w:t xml:space="preserve"> 07.06.2012 г № 45-ЗС, ст. 3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 Федеральн</w:t>
      </w:r>
      <w:r w:rsidR="005E5E6F">
        <w:rPr>
          <w:rFonts w:ascii="Times New Roman" w:hAnsi="Times New Roman" w:cs="Times New Roman"/>
          <w:sz w:val="28"/>
          <w:szCs w:val="28"/>
        </w:rPr>
        <w:t>ого</w:t>
      </w:r>
      <w:r>
        <w:rPr>
          <w:rFonts w:ascii="Times New Roman" w:hAnsi="Times New Roman" w:cs="Times New Roman"/>
          <w:sz w:val="28"/>
          <w:szCs w:val="28"/>
        </w:rPr>
        <w:t xml:space="preserve"> закон</w:t>
      </w:r>
      <w:r w:rsidR="005E5E6F">
        <w:rPr>
          <w:rFonts w:ascii="Times New Roman" w:hAnsi="Times New Roman" w:cs="Times New Roman"/>
          <w:sz w:val="28"/>
          <w:szCs w:val="28"/>
        </w:rPr>
        <w:t xml:space="preserve">а </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5E5E6F">
        <w:rPr>
          <w:rFonts w:ascii="Times New Roman" w:hAnsi="Times New Roman" w:cs="Times New Roman"/>
          <w:sz w:val="28"/>
          <w:szCs w:val="28"/>
        </w:rPr>
        <w:t xml:space="preserve">, Уставом муниципального образования Мельниковский сельсовет Новичихинского района Алтайского края </w:t>
      </w:r>
      <w:r>
        <w:rPr>
          <w:rFonts w:ascii="Times New Roman" w:hAnsi="Times New Roman" w:cs="Times New Roman"/>
          <w:sz w:val="28"/>
          <w:szCs w:val="28"/>
        </w:rPr>
        <w:t xml:space="preserve"> Собрание депутатов РЕШИЛО:</w:t>
      </w:r>
    </w:p>
    <w:p w:rsidR="00573881" w:rsidRDefault="00573881" w:rsidP="005E5E6F">
      <w:pPr>
        <w:keepNext/>
        <w:widowControl/>
        <w:autoSpaceDE/>
        <w:adjustRightInd/>
        <w:ind w:firstLine="709"/>
        <w:jc w:val="both"/>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1. Утвердить Положение о старосте 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w:t>
      </w:r>
      <w:r w:rsidR="005E5E6F">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(п. </w:t>
      </w:r>
      <w:r w:rsidR="005E5E6F">
        <w:rPr>
          <w:rFonts w:ascii="Times New Roman" w:hAnsi="Times New Roman" w:cs="Times New Roman"/>
          <w:bCs/>
          <w:kern w:val="32"/>
          <w:sz w:val="28"/>
          <w:szCs w:val="28"/>
        </w:rPr>
        <w:t>Весёлая Дубрава</w:t>
      </w:r>
      <w:r>
        <w:rPr>
          <w:rFonts w:ascii="Times New Roman" w:hAnsi="Times New Roman" w:cs="Times New Roman"/>
          <w:bCs/>
          <w:kern w:val="32"/>
          <w:sz w:val="28"/>
          <w:szCs w:val="28"/>
        </w:rPr>
        <w:t xml:space="preserve">)  муниципального образования </w:t>
      </w:r>
      <w:r w:rsidR="005E5E6F">
        <w:rPr>
          <w:rFonts w:ascii="Times New Roman" w:hAnsi="Times New Roman" w:cs="Times New Roman"/>
          <w:bCs/>
          <w:kern w:val="32"/>
          <w:sz w:val="28"/>
          <w:szCs w:val="28"/>
        </w:rPr>
        <w:t>Мельниковский сельсовет</w:t>
      </w:r>
      <w:r>
        <w:rPr>
          <w:rFonts w:ascii="Times New Roman" w:hAnsi="Times New Roman" w:cs="Times New Roman"/>
          <w:bCs/>
          <w:kern w:val="32"/>
          <w:sz w:val="28"/>
          <w:szCs w:val="28"/>
        </w:rPr>
        <w:t xml:space="preserve"> Новичихинского района Алтайского края.</w:t>
      </w:r>
    </w:p>
    <w:p w:rsidR="00573881" w:rsidRDefault="00573881" w:rsidP="005E5E6F">
      <w:pPr>
        <w:keepNext/>
        <w:widowControl/>
        <w:autoSpaceDE/>
        <w:adjustRightInd/>
        <w:ind w:firstLine="709"/>
        <w:jc w:val="both"/>
        <w:outlineLvl w:val="0"/>
        <w:rPr>
          <w:rFonts w:ascii="Times New Roman" w:hAnsi="Times New Roman" w:cs="Times New Roman"/>
          <w:bCs/>
          <w:kern w:val="32"/>
          <w:sz w:val="28"/>
          <w:szCs w:val="28"/>
        </w:rPr>
      </w:pPr>
      <w:r>
        <w:rPr>
          <w:rFonts w:ascii="Times New Roman" w:hAnsi="Times New Roman" w:cs="Times New Roman"/>
          <w:sz w:val="28"/>
          <w:szCs w:val="28"/>
        </w:rPr>
        <w:t xml:space="preserve">2. Считать утратившим силу решение Собрания депутатов </w:t>
      </w:r>
      <w:r w:rsidR="005E5E6F">
        <w:rPr>
          <w:rFonts w:ascii="Times New Roman" w:hAnsi="Times New Roman" w:cs="Times New Roman"/>
          <w:sz w:val="28"/>
          <w:szCs w:val="28"/>
        </w:rPr>
        <w:t>Мельниковского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сельсовета  от</w:t>
      </w:r>
      <w:proofErr w:type="gramEnd"/>
      <w:r>
        <w:rPr>
          <w:rFonts w:ascii="Times New Roman" w:hAnsi="Times New Roman" w:cs="Times New Roman"/>
          <w:sz w:val="28"/>
          <w:szCs w:val="28"/>
        </w:rPr>
        <w:t xml:space="preserve"> </w:t>
      </w:r>
      <w:r w:rsidR="005E5E6F">
        <w:rPr>
          <w:rFonts w:ascii="Times New Roman" w:hAnsi="Times New Roman" w:cs="Times New Roman"/>
          <w:sz w:val="28"/>
          <w:szCs w:val="28"/>
        </w:rPr>
        <w:t>09</w:t>
      </w:r>
      <w:r>
        <w:rPr>
          <w:rFonts w:ascii="Times New Roman" w:hAnsi="Times New Roman" w:cs="Times New Roman"/>
          <w:sz w:val="28"/>
          <w:szCs w:val="28"/>
        </w:rPr>
        <w:t>.0</w:t>
      </w:r>
      <w:r w:rsidR="005E5E6F">
        <w:rPr>
          <w:rFonts w:ascii="Times New Roman" w:hAnsi="Times New Roman" w:cs="Times New Roman"/>
          <w:sz w:val="28"/>
          <w:szCs w:val="28"/>
        </w:rPr>
        <w:t>7</w:t>
      </w:r>
      <w:r>
        <w:rPr>
          <w:rFonts w:ascii="Times New Roman" w:hAnsi="Times New Roman" w:cs="Times New Roman"/>
          <w:sz w:val="28"/>
          <w:szCs w:val="28"/>
        </w:rPr>
        <w:t>.2018</w:t>
      </w:r>
      <w:r w:rsidR="005E5E6F">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5E5E6F">
        <w:rPr>
          <w:rFonts w:ascii="Times New Roman" w:hAnsi="Times New Roman" w:cs="Times New Roman"/>
          <w:sz w:val="28"/>
          <w:szCs w:val="28"/>
        </w:rPr>
        <w:t>16-НПА</w:t>
      </w:r>
      <w:r>
        <w:rPr>
          <w:rFonts w:ascii="Times New Roman" w:hAnsi="Times New Roman" w:cs="Times New Roman"/>
          <w:sz w:val="28"/>
          <w:szCs w:val="28"/>
        </w:rPr>
        <w:t xml:space="preserve">  «</w:t>
      </w:r>
      <w:r>
        <w:rPr>
          <w:rFonts w:ascii="Times New Roman" w:hAnsi="Times New Roman" w:cs="Times New Roman"/>
          <w:bCs/>
          <w:kern w:val="32"/>
          <w:sz w:val="28"/>
          <w:szCs w:val="28"/>
        </w:rPr>
        <w:t>Об утверждении Положения о старост</w:t>
      </w:r>
      <w:r w:rsidR="005E5E6F">
        <w:rPr>
          <w:rFonts w:ascii="Times New Roman" w:hAnsi="Times New Roman" w:cs="Times New Roman"/>
          <w:bCs/>
          <w:kern w:val="32"/>
          <w:sz w:val="28"/>
          <w:szCs w:val="28"/>
        </w:rPr>
        <w:t>е</w:t>
      </w:r>
      <w:r>
        <w:rPr>
          <w:rFonts w:ascii="Times New Roman" w:hAnsi="Times New Roman" w:cs="Times New Roman"/>
          <w:bCs/>
          <w:kern w:val="32"/>
          <w:sz w:val="28"/>
          <w:szCs w:val="28"/>
        </w:rPr>
        <w:t xml:space="preserve"> сельск</w:t>
      </w:r>
      <w:r w:rsidR="005E5E6F">
        <w:rPr>
          <w:rFonts w:ascii="Times New Roman" w:hAnsi="Times New Roman" w:cs="Times New Roman"/>
          <w:bCs/>
          <w:kern w:val="32"/>
          <w:sz w:val="28"/>
          <w:szCs w:val="28"/>
        </w:rPr>
        <w:t>ого</w:t>
      </w:r>
      <w:r>
        <w:rPr>
          <w:rFonts w:ascii="Times New Roman" w:hAnsi="Times New Roman" w:cs="Times New Roman"/>
          <w:bCs/>
          <w:kern w:val="32"/>
          <w:sz w:val="28"/>
          <w:szCs w:val="28"/>
        </w:rPr>
        <w:t xml:space="preserve"> населенн</w:t>
      </w:r>
      <w:r w:rsidR="005E5E6F">
        <w:rPr>
          <w:rFonts w:ascii="Times New Roman" w:hAnsi="Times New Roman" w:cs="Times New Roman"/>
          <w:bCs/>
          <w:kern w:val="32"/>
          <w:sz w:val="28"/>
          <w:szCs w:val="28"/>
        </w:rPr>
        <w:t>ого</w:t>
      </w:r>
      <w:r>
        <w:rPr>
          <w:rFonts w:ascii="Times New Roman" w:hAnsi="Times New Roman" w:cs="Times New Roman"/>
          <w:bCs/>
          <w:kern w:val="32"/>
          <w:sz w:val="28"/>
          <w:szCs w:val="28"/>
        </w:rPr>
        <w:t xml:space="preserve"> пункт</w:t>
      </w:r>
      <w:r w:rsidR="005E5E6F">
        <w:rPr>
          <w:rFonts w:ascii="Times New Roman" w:hAnsi="Times New Roman" w:cs="Times New Roman"/>
          <w:bCs/>
          <w:kern w:val="32"/>
          <w:sz w:val="28"/>
          <w:szCs w:val="28"/>
        </w:rPr>
        <w:t>а</w:t>
      </w:r>
      <w:r>
        <w:rPr>
          <w:rFonts w:ascii="Times New Roman" w:hAnsi="Times New Roman" w:cs="Times New Roman"/>
          <w:bCs/>
          <w:kern w:val="32"/>
          <w:sz w:val="28"/>
          <w:szCs w:val="28"/>
        </w:rPr>
        <w:t xml:space="preserve"> (</w:t>
      </w:r>
      <w:r w:rsidR="005E5E6F">
        <w:rPr>
          <w:rFonts w:ascii="Times New Roman" w:hAnsi="Times New Roman" w:cs="Times New Roman"/>
          <w:bCs/>
          <w:kern w:val="32"/>
          <w:sz w:val="28"/>
          <w:szCs w:val="28"/>
        </w:rPr>
        <w:t>п. Весёлая Дубрава)</w:t>
      </w:r>
      <w:r>
        <w:rPr>
          <w:rFonts w:ascii="Times New Roman" w:hAnsi="Times New Roman" w:cs="Times New Roman"/>
          <w:bCs/>
          <w:kern w:val="32"/>
          <w:sz w:val="28"/>
          <w:szCs w:val="28"/>
        </w:rPr>
        <w:t xml:space="preserve"> муниципального образования </w:t>
      </w:r>
      <w:r w:rsidR="005E5E6F">
        <w:rPr>
          <w:rFonts w:ascii="Times New Roman" w:hAnsi="Times New Roman" w:cs="Times New Roman"/>
          <w:bCs/>
          <w:kern w:val="32"/>
          <w:sz w:val="28"/>
          <w:szCs w:val="28"/>
        </w:rPr>
        <w:t>Мельниковский</w:t>
      </w:r>
      <w:r>
        <w:rPr>
          <w:rFonts w:ascii="Times New Roman" w:hAnsi="Times New Roman" w:cs="Times New Roman"/>
          <w:bCs/>
          <w:kern w:val="32"/>
          <w:sz w:val="28"/>
          <w:szCs w:val="28"/>
        </w:rPr>
        <w:t xml:space="preserve"> сельсовет Новичихинского района Алтайского края»</w:t>
      </w:r>
    </w:p>
    <w:p w:rsidR="00573881" w:rsidRDefault="005E5E6F" w:rsidP="005E5E6F">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3</w:t>
      </w:r>
      <w:r w:rsidR="00573881">
        <w:rPr>
          <w:rFonts w:ascii="Times New Roman" w:hAnsi="Times New Roman" w:cs="Times New Roman"/>
          <w:sz w:val="28"/>
          <w:szCs w:val="28"/>
        </w:rPr>
        <w:t xml:space="preserve"> .</w:t>
      </w:r>
      <w:r>
        <w:rPr>
          <w:rFonts w:ascii="Times New Roman" w:hAnsi="Times New Roman" w:cs="Times New Roman"/>
          <w:sz w:val="28"/>
          <w:szCs w:val="28"/>
        </w:rPr>
        <w:t xml:space="preserve"> Настоящее </w:t>
      </w:r>
      <w:proofErr w:type="gramStart"/>
      <w:r>
        <w:rPr>
          <w:rFonts w:ascii="Times New Roman" w:hAnsi="Times New Roman" w:cs="Times New Roman"/>
          <w:sz w:val="28"/>
          <w:szCs w:val="28"/>
        </w:rPr>
        <w:t xml:space="preserve">решение </w:t>
      </w:r>
      <w:r w:rsidR="00573881">
        <w:rPr>
          <w:rFonts w:ascii="Times New Roman" w:hAnsi="Times New Roman" w:cs="Times New Roman"/>
          <w:sz w:val="28"/>
          <w:szCs w:val="28"/>
        </w:rPr>
        <w:t xml:space="preserve"> вступает</w:t>
      </w:r>
      <w:proofErr w:type="gramEnd"/>
      <w:r w:rsidR="00573881">
        <w:rPr>
          <w:rFonts w:ascii="Times New Roman" w:hAnsi="Times New Roman" w:cs="Times New Roman"/>
          <w:sz w:val="28"/>
          <w:szCs w:val="28"/>
        </w:rPr>
        <w:t xml:space="preserve"> в силу с</w:t>
      </w:r>
      <w:r>
        <w:rPr>
          <w:rFonts w:ascii="Times New Roman" w:hAnsi="Times New Roman" w:cs="Times New Roman"/>
          <w:sz w:val="28"/>
          <w:szCs w:val="28"/>
        </w:rPr>
        <w:t xml:space="preserve">о дня </w:t>
      </w:r>
      <w:r w:rsidR="00573881">
        <w:rPr>
          <w:rFonts w:ascii="Times New Roman" w:hAnsi="Times New Roman" w:cs="Times New Roman"/>
          <w:sz w:val="28"/>
          <w:szCs w:val="28"/>
        </w:rPr>
        <w:t xml:space="preserve"> его опубликования</w:t>
      </w:r>
      <w:r>
        <w:rPr>
          <w:rFonts w:ascii="Times New Roman" w:hAnsi="Times New Roman" w:cs="Times New Roman"/>
          <w:sz w:val="28"/>
          <w:szCs w:val="28"/>
        </w:rPr>
        <w:t xml:space="preserve"> в установленном порядке.</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004F4FB0">
        <w:rPr>
          <w:rFonts w:ascii="Times New Roman" w:hAnsi="Times New Roman" w:cs="Times New Roman"/>
          <w:sz w:val="28"/>
          <w:szCs w:val="28"/>
        </w:rPr>
        <w:t>И.В. Сергеева</w:t>
      </w:r>
      <w:r>
        <w:rPr>
          <w:rFonts w:ascii="Times New Roman" w:hAnsi="Times New Roman" w:cs="Times New Roman"/>
          <w:sz w:val="28"/>
          <w:szCs w:val="28"/>
        </w:rPr>
        <w:t xml:space="preserve"> </w:t>
      </w: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300483" w:rsidRDefault="00B92C0E" w:rsidP="00B92C0E">
      <w:pPr>
        <w:widowControl/>
        <w:tabs>
          <w:tab w:val="left" w:pos="8028"/>
        </w:tabs>
        <w:autoSpaceDE/>
        <w:adjustRightInd/>
        <w:jc w:val="both"/>
        <w:rPr>
          <w:rFonts w:ascii="Times New Roman" w:hAnsi="Times New Roman" w:cs="Times New Roman"/>
          <w:color w:val="FF0000"/>
          <w:sz w:val="28"/>
          <w:szCs w:val="28"/>
        </w:rPr>
      </w:pPr>
      <w:r>
        <w:rPr>
          <w:rFonts w:ascii="Times New Roman" w:hAnsi="Times New Roman" w:cs="Times New Roman"/>
          <w:color w:val="FF0000"/>
          <w:sz w:val="28"/>
          <w:szCs w:val="28"/>
        </w:rPr>
        <w:tab/>
      </w:r>
    </w:p>
    <w:p w:rsidR="007C523D" w:rsidRDefault="00300483" w:rsidP="00B92C0E">
      <w:pPr>
        <w:widowControl/>
        <w:tabs>
          <w:tab w:val="left" w:pos="8028"/>
        </w:tabs>
        <w:autoSpaceDE/>
        <w:adjustRightInd/>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bookmarkStart w:id="0" w:name="_GoBack"/>
      <w:bookmarkEnd w:id="0"/>
      <w:r w:rsidR="007C523D">
        <w:rPr>
          <w:rFonts w:ascii="Times New Roman" w:hAnsi="Times New Roman" w:cs="Times New Roman"/>
          <w:sz w:val="28"/>
          <w:szCs w:val="28"/>
        </w:rPr>
        <w:t>Утверждено</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решением Собрания депутатов</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Мельниковского сельсовета № 5-НПА от 29.03.2024 года </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w:t>
      </w:r>
    </w:p>
    <w:p w:rsidR="007C523D" w:rsidRDefault="007C523D" w:rsidP="007C523D">
      <w:pPr>
        <w:widowControl/>
        <w:autoSpaceDE/>
        <w:adjustRightInd/>
        <w:jc w:val="right"/>
        <w:rPr>
          <w:rFonts w:ascii="Times New Roman" w:hAnsi="Times New Roman" w:cs="Times New Roman"/>
          <w:sz w:val="28"/>
          <w:szCs w:val="28"/>
        </w:rPr>
      </w:pPr>
    </w:p>
    <w:p w:rsidR="007C523D" w:rsidRDefault="00B92C0E" w:rsidP="00B92C0E">
      <w:pPr>
        <w:widowControl/>
        <w:tabs>
          <w:tab w:val="left" w:pos="3996"/>
        </w:tabs>
        <w:autoSpaceDE/>
        <w:adjustRightInd/>
        <w:rPr>
          <w:rFonts w:ascii="Times New Roman" w:hAnsi="Times New Roman" w:cs="Times New Roman"/>
          <w:bCs/>
          <w:kern w:val="32"/>
          <w:sz w:val="28"/>
          <w:szCs w:val="28"/>
        </w:rPr>
      </w:pPr>
      <w:r>
        <w:rPr>
          <w:rFonts w:ascii="Times New Roman" w:hAnsi="Times New Roman" w:cs="Times New Roman"/>
          <w:sz w:val="28"/>
          <w:szCs w:val="28"/>
        </w:rPr>
        <w:tab/>
      </w:r>
      <w:r w:rsidR="007C523D">
        <w:rPr>
          <w:rFonts w:ascii="Times New Roman" w:hAnsi="Times New Roman" w:cs="Times New Roman"/>
          <w:bCs/>
          <w:kern w:val="32"/>
          <w:sz w:val="28"/>
          <w:szCs w:val="28"/>
        </w:rPr>
        <w:t>Положение</w:t>
      </w:r>
    </w:p>
    <w:p w:rsidR="007C523D" w:rsidRDefault="007C523D" w:rsidP="007C523D">
      <w:pPr>
        <w:keepNext/>
        <w:widowControl/>
        <w:autoSpaceDE/>
        <w:adjustRightInd/>
        <w:ind w:firstLine="709"/>
        <w:jc w:val="center"/>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 о старосте 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(п. Весёлая Дубрава) муниципального образования Мельниковский  сельсовет Новичихинского района Алтайского края</w:t>
      </w:r>
    </w:p>
    <w:p w:rsidR="007C523D" w:rsidRDefault="007C523D" w:rsidP="007C523D">
      <w:pPr>
        <w:widowControl/>
        <w:autoSpaceDE/>
        <w:adjustRightInd/>
        <w:ind w:firstLine="709"/>
        <w:jc w:val="center"/>
        <w:rPr>
          <w:rFonts w:ascii="Times New Roman" w:hAnsi="Times New Roman" w:cs="Times New Roman"/>
          <w:color w:val="FF0000"/>
          <w:sz w:val="28"/>
          <w:szCs w:val="28"/>
        </w:rPr>
      </w:pPr>
    </w:p>
    <w:p w:rsidR="007C523D" w:rsidRDefault="007C523D" w:rsidP="007C523D">
      <w:pPr>
        <w:widowControl/>
        <w:autoSpaceDE/>
        <w:adjustRightInd/>
        <w:ind w:firstLine="709"/>
        <w:jc w:val="center"/>
        <w:rPr>
          <w:rFonts w:ascii="Times New Roman" w:hAnsi="Times New Roman" w:cs="Times New Roman"/>
          <w:b/>
          <w:sz w:val="28"/>
          <w:szCs w:val="28"/>
        </w:rPr>
      </w:pPr>
      <w:r>
        <w:rPr>
          <w:rFonts w:ascii="Times New Roman" w:hAnsi="Times New Roman" w:cs="Times New Roman"/>
          <w:bCs/>
          <w:sz w:val="28"/>
          <w:szCs w:val="28"/>
        </w:rPr>
        <w:t>I. Общие положения</w:t>
      </w:r>
    </w:p>
    <w:p w:rsidR="00573881" w:rsidRDefault="00573881" w:rsidP="00573881">
      <w:pPr>
        <w:widowControl/>
        <w:autoSpaceDE/>
        <w:adjustRightInd/>
        <w:jc w:val="center"/>
        <w:rPr>
          <w:rFonts w:ascii="Times New Roman" w:hAnsi="Times New Roman" w:cs="Times New Roman"/>
          <w:color w:val="FF0000"/>
          <w:sz w:val="28"/>
          <w:szCs w:val="28"/>
        </w:rPr>
      </w:pPr>
    </w:p>
    <w:p w:rsidR="00573881" w:rsidRDefault="00573881" w:rsidP="00573881">
      <w:pPr>
        <w:widowControl/>
        <w:autoSpaceDE/>
        <w:adjustRightInd/>
        <w:ind w:firstLine="540"/>
        <w:jc w:val="both"/>
        <w:rPr>
          <w:rFonts w:ascii="Times New Roman" w:hAnsi="Times New Roman" w:cs="Times New Roman"/>
          <w:sz w:val="28"/>
          <w:szCs w:val="28"/>
        </w:rPr>
      </w:pPr>
      <w:r>
        <w:rPr>
          <w:rFonts w:ascii="Times New Roman" w:hAnsi="Times New Roman" w:cs="Times New Roman"/>
          <w:sz w:val="28"/>
          <w:szCs w:val="28"/>
        </w:rPr>
        <w:t>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73881" w:rsidRPr="007C523D" w:rsidRDefault="00573881" w:rsidP="00573881">
      <w:pPr>
        <w:widowControl/>
        <w:autoSpaceDE/>
        <w:adjustRightInd/>
        <w:ind w:firstLine="540"/>
        <w:jc w:val="both"/>
        <w:rPr>
          <w:rFonts w:ascii="Times New Roman" w:hAnsi="Times New Roman" w:cs="Times New Roman"/>
          <w:sz w:val="28"/>
          <w:szCs w:val="28"/>
        </w:rPr>
      </w:pPr>
      <w:bookmarkStart w:id="1" w:name="dst828"/>
      <w:bookmarkEnd w:id="1"/>
      <w:r>
        <w:rPr>
          <w:rFonts w:ascii="Times New Roman" w:hAnsi="Times New Roman" w:cs="Times New Roman"/>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7C523D">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w:t>
      </w:r>
    </w:p>
    <w:p w:rsidR="00573881" w:rsidRDefault="00573881" w:rsidP="00573881">
      <w:pPr>
        <w:widowControl/>
        <w:autoSpaceDE/>
        <w:adjustRightInd/>
        <w:ind w:firstLine="540"/>
        <w:jc w:val="both"/>
        <w:rPr>
          <w:rFonts w:ascii="Times New Roman" w:hAnsi="Times New Roman" w:cs="Times New Roman"/>
          <w:sz w:val="28"/>
          <w:szCs w:val="28"/>
        </w:rPr>
      </w:pPr>
      <w:bookmarkStart w:id="2" w:name="dst829"/>
      <w:bookmarkStart w:id="3" w:name="dst830"/>
      <w:bookmarkEnd w:id="2"/>
      <w:bookmarkEnd w:id="3"/>
      <w:r>
        <w:rPr>
          <w:rFonts w:ascii="Times New Roman" w:hAnsi="Times New Roman" w:cs="Times New Roman"/>
          <w:sz w:val="28"/>
          <w:szCs w:val="28"/>
        </w:rPr>
        <w:t xml:space="preserve"> Старостой сельского населенного пункта не может быть назначено лицо:</w:t>
      </w:r>
    </w:p>
    <w:p w:rsidR="00573881" w:rsidRPr="007C523D" w:rsidRDefault="00573881" w:rsidP="00573881">
      <w:pPr>
        <w:widowControl/>
        <w:autoSpaceDE/>
        <w:adjustRightInd/>
        <w:ind w:firstLine="540"/>
        <w:jc w:val="both"/>
        <w:rPr>
          <w:rFonts w:ascii="Times New Roman" w:hAnsi="Times New Roman" w:cs="Times New Roman"/>
          <w:sz w:val="28"/>
          <w:szCs w:val="28"/>
        </w:rPr>
      </w:pPr>
      <w:bookmarkStart w:id="4" w:name="dst831"/>
      <w:bookmarkEnd w:id="4"/>
      <w:r>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w:t>
      </w:r>
      <w:r w:rsidRPr="007C523D">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добавить </w:t>
      </w:r>
    </w:p>
    <w:p w:rsidR="00573881" w:rsidRDefault="00573881" w:rsidP="00573881">
      <w:pPr>
        <w:widowControl/>
        <w:autoSpaceDE/>
        <w:adjustRightInd/>
        <w:ind w:firstLine="540"/>
        <w:jc w:val="both"/>
        <w:rPr>
          <w:rFonts w:ascii="Times New Roman" w:hAnsi="Times New Roman" w:cs="Times New Roman"/>
          <w:sz w:val="28"/>
          <w:szCs w:val="28"/>
        </w:rPr>
      </w:pPr>
      <w:bookmarkStart w:id="5" w:name="dst832"/>
      <w:bookmarkEnd w:id="5"/>
      <w:r>
        <w:rPr>
          <w:rFonts w:ascii="Times New Roman" w:hAnsi="Times New Roman" w:cs="Times New Roman"/>
          <w:sz w:val="28"/>
          <w:szCs w:val="28"/>
        </w:rPr>
        <w:t>2) признанное судом недееспособным или ограниченно дееспособным;</w:t>
      </w:r>
    </w:p>
    <w:p w:rsidR="00573881" w:rsidRDefault="00573881" w:rsidP="00573881">
      <w:pPr>
        <w:widowControl/>
        <w:autoSpaceDE/>
        <w:adjustRightInd/>
        <w:ind w:firstLine="540"/>
        <w:jc w:val="both"/>
        <w:rPr>
          <w:rFonts w:ascii="Times New Roman" w:hAnsi="Times New Roman" w:cs="Times New Roman"/>
          <w:sz w:val="28"/>
          <w:szCs w:val="28"/>
        </w:rPr>
      </w:pPr>
      <w:bookmarkStart w:id="6" w:name="dst833"/>
      <w:bookmarkEnd w:id="6"/>
      <w:r>
        <w:rPr>
          <w:rFonts w:ascii="Times New Roman" w:hAnsi="Times New Roman" w:cs="Times New Roman"/>
          <w:sz w:val="28"/>
          <w:szCs w:val="28"/>
        </w:rPr>
        <w:t>3) имеющее непогашенную или неснятую судимость.</w:t>
      </w:r>
    </w:p>
    <w:p w:rsidR="00573881" w:rsidRPr="007C523D" w:rsidRDefault="00573881" w:rsidP="00573881">
      <w:pPr>
        <w:widowControl/>
        <w:autoSpaceDE/>
        <w:adjustRightInd/>
        <w:spacing w:line="240" w:lineRule="atLeast"/>
        <w:ind w:firstLine="567"/>
        <w:jc w:val="both"/>
        <w:rPr>
          <w:rFonts w:ascii="Times New Roman" w:hAnsi="Times New Roman" w:cs="Times New Roman"/>
          <w:sz w:val="28"/>
          <w:szCs w:val="28"/>
        </w:rPr>
      </w:pPr>
      <w:r w:rsidRPr="007C523D">
        <w:rPr>
          <w:rFonts w:ascii="Times New Roman" w:hAnsi="Times New Roman" w:cs="Times New Roman"/>
          <w:sz w:val="28"/>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2.1. Собрание (сход) избирает председателя, секретаря и счетную комиссию. Секретарь собрания ведет протокол.</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2.2. Кандидаты в старосты выдвигаются жителями, в порядке самовыдвижения или по предложению </w:t>
      </w:r>
      <w:proofErr w:type="gramStart"/>
      <w:r>
        <w:rPr>
          <w:rFonts w:ascii="Times New Roman" w:hAnsi="Times New Roman" w:cs="Times New Roman"/>
          <w:sz w:val="28"/>
          <w:szCs w:val="28"/>
        </w:rPr>
        <w:t xml:space="preserve">главы  </w:t>
      </w:r>
      <w:r w:rsidR="007C523D">
        <w:rPr>
          <w:rFonts w:ascii="Times New Roman" w:hAnsi="Times New Roman" w:cs="Times New Roman"/>
          <w:sz w:val="28"/>
          <w:szCs w:val="28"/>
        </w:rPr>
        <w:t>Мельниковского</w:t>
      </w:r>
      <w:proofErr w:type="gramEnd"/>
      <w:r>
        <w:rPr>
          <w:rFonts w:ascii="Times New Roman" w:hAnsi="Times New Roman" w:cs="Times New Roman"/>
          <w:sz w:val="28"/>
          <w:szCs w:val="28"/>
        </w:rPr>
        <w:t xml:space="preserve"> сельсовета. Число кандидатов не ограничивается.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Избранным считается кандидат, набравший наибольшее количество голосов от числа присутствующих на сходе (собрании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2.3. Протокол собрания подписывается председателем и секретарем, и заверяется печатью Администрации Долговского сельсовета.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2.4. При несостоявшихся выборах </w:t>
      </w:r>
      <w:proofErr w:type="gramStart"/>
      <w:r>
        <w:rPr>
          <w:rFonts w:ascii="Times New Roman" w:hAnsi="Times New Roman" w:cs="Times New Roman"/>
          <w:sz w:val="28"/>
          <w:szCs w:val="28"/>
        </w:rPr>
        <w:t xml:space="preserve">глава  </w:t>
      </w:r>
      <w:r w:rsidR="007C523D">
        <w:rPr>
          <w:rFonts w:ascii="Times New Roman" w:hAnsi="Times New Roman" w:cs="Times New Roman"/>
          <w:sz w:val="28"/>
          <w:szCs w:val="28"/>
        </w:rPr>
        <w:t>Мельниковского</w:t>
      </w:r>
      <w:proofErr w:type="gramEnd"/>
      <w:r>
        <w:rPr>
          <w:rFonts w:ascii="Times New Roman" w:hAnsi="Times New Roman" w:cs="Times New Roman"/>
          <w:sz w:val="28"/>
          <w:szCs w:val="28"/>
        </w:rPr>
        <w:t xml:space="preserve"> сельсовета назначает в 30-дневный срок новые выборы.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2.5. Протоколы собраний хранятся в Администрации </w:t>
      </w:r>
      <w:r w:rsidR="007C523D">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до следующих выборов.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Алтайского края,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4. Староста осуществляет свою деятельности безвозмездно, на основе полномочий, закрепленных настоящим Положением. На время осуществления своих полномочий,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5. Руководство деятельностью старосты осуществляется главой   </w:t>
      </w:r>
      <w:proofErr w:type="gramStart"/>
      <w:r w:rsidR="007C523D">
        <w:rPr>
          <w:rFonts w:ascii="Times New Roman" w:hAnsi="Times New Roman" w:cs="Times New Roman"/>
          <w:sz w:val="28"/>
          <w:szCs w:val="28"/>
        </w:rPr>
        <w:t xml:space="preserve">Мельниковского </w:t>
      </w:r>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II. Полномочия старост</w:t>
      </w:r>
    </w:p>
    <w:p w:rsidR="007C523D" w:rsidRDefault="007C523D"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Староста поселка, сельского поселения: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Осуществляет постоянную взаимосвязь и взаимодействие Администрации </w:t>
      </w:r>
      <w:r w:rsidR="007C523D">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и населения по вопросам местного самоуправления и развития территориального общественного самоуправления населения;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Доводит до населения положения Законов, Указов Президента Российской Федерации, нормативно - распорядительных документов органов государственной власти Алтайского края, постановлений и распоряжений главы администрации района, сельской </w:t>
      </w:r>
      <w:r w:rsidR="007C523D">
        <w:rPr>
          <w:rFonts w:ascii="Times New Roman" w:hAnsi="Times New Roman" w:cs="Times New Roman"/>
          <w:sz w:val="28"/>
          <w:szCs w:val="28"/>
        </w:rPr>
        <w:t>А</w:t>
      </w:r>
      <w:r>
        <w:rPr>
          <w:rFonts w:ascii="Times New Roman" w:hAnsi="Times New Roman" w:cs="Times New Roman"/>
          <w:sz w:val="28"/>
          <w:szCs w:val="28"/>
        </w:rPr>
        <w:t>дминистрации по вопросам, касающимся прав, обязанностей и жизнедеятельности граждан - жителей сельских поселений;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Содействует в соответствии с решениями органа местного самоуправления организации референдумов, выборов, обсуждений проектов решений органа местного самоуправления, опросу общественного мнения, социологических исследований, организует прием граждан, рассматривает их обращения, заявления и жалобы;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4. Информирует население и организует совместно с Администрацией Долговского сельсовета его участие в проводимых в районе и на селе массовых 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собраний и т.д.);</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5. Представляет интересы жителей населенного пункта (поселения) в государственных и общественных органах, органах местного самоуправления, предприятиях, учреждениях, организациях;</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6. Контролирует на подведомственной территории в пределах своих полномочий режим работы отделения связи, медпункта, магазина, автолавок, предприятий службы быта; следит за состоянием дорог, колодцев, плотин, прудов, мостов, объектов муниципальной собственности; вносит свои предложения по этим вопросам </w:t>
      </w:r>
      <w:proofErr w:type="gramStart"/>
      <w:r>
        <w:rPr>
          <w:rFonts w:ascii="Times New Roman" w:hAnsi="Times New Roman" w:cs="Times New Roman"/>
          <w:sz w:val="28"/>
          <w:szCs w:val="28"/>
        </w:rPr>
        <w:t xml:space="preserve">главе  </w:t>
      </w:r>
      <w:r w:rsidR="00CC471F">
        <w:rPr>
          <w:rFonts w:ascii="Times New Roman" w:hAnsi="Times New Roman" w:cs="Times New Roman"/>
          <w:sz w:val="28"/>
          <w:szCs w:val="28"/>
        </w:rPr>
        <w:t>Мельниковского</w:t>
      </w:r>
      <w:proofErr w:type="gramEnd"/>
      <w:r>
        <w:rPr>
          <w:rFonts w:ascii="Times New Roman" w:hAnsi="Times New Roman" w:cs="Times New Roman"/>
          <w:sz w:val="28"/>
          <w:szCs w:val="28"/>
        </w:rPr>
        <w:t xml:space="preserve"> сельсовета, на сходе или собрании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7. Разрабатывает и вносит на рассмотрение Администрации </w:t>
      </w:r>
      <w:r w:rsidR="00CC471F">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предложения по программе развития соответствующей территории;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9. 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Привлекает к этим работам население.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10. В случае необходимости информирует </w:t>
      </w:r>
      <w:proofErr w:type="gramStart"/>
      <w:r>
        <w:rPr>
          <w:rFonts w:ascii="Times New Roman" w:hAnsi="Times New Roman" w:cs="Times New Roman"/>
          <w:sz w:val="28"/>
          <w:szCs w:val="28"/>
        </w:rPr>
        <w:t xml:space="preserve">главу  </w:t>
      </w:r>
      <w:r w:rsidR="00CC471F">
        <w:rPr>
          <w:rFonts w:ascii="Times New Roman" w:hAnsi="Times New Roman" w:cs="Times New Roman"/>
          <w:sz w:val="28"/>
          <w:szCs w:val="28"/>
        </w:rPr>
        <w:t>Мельниковского</w:t>
      </w:r>
      <w:proofErr w:type="gramEnd"/>
      <w:r w:rsidR="00CC471F">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 о нарушении гражданами действующего законодательства или нормативных актов;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11. Работает в тесном контакте с участковым уполномоченным полиции (муниципальной милиции) по вопросам соблюдения жителями сельского поселения общественного порядка;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12. Организует подготовку сходов (собраний) граждан, председательствует на них и осуществляет контроль за реализацией принятых ими решений;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13. По решению собрания (схода) граждан обеспечивает реализацию вопроса о самообложении населения местного сообщества;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14.  По поручению схода граждан или </w:t>
      </w:r>
      <w:proofErr w:type="gramStart"/>
      <w:r>
        <w:rPr>
          <w:rFonts w:ascii="Times New Roman" w:hAnsi="Times New Roman" w:cs="Times New Roman"/>
          <w:sz w:val="28"/>
          <w:szCs w:val="28"/>
        </w:rPr>
        <w:t xml:space="preserve">главы  </w:t>
      </w:r>
      <w:r w:rsidR="00CC471F">
        <w:rPr>
          <w:rFonts w:ascii="Times New Roman" w:hAnsi="Times New Roman" w:cs="Times New Roman"/>
          <w:sz w:val="28"/>
          <w:szCs w:val="28"/>
        </w:rPr>
        <w:t>Мельниковского</w:t>
      </w:r>
      <w:proofErr w:type="gramEnd"/>
      <w:r w:rsidR="00CC471F">
        <w:rPr>
          <w:rFonts w:ascii="Times New Roman" w:hAnsi="Times New Roman" w:cs="Times New Roman"/>
          <w:sz w:val="28"/>
          <w:szCs w:val="28"/>
        </w:rPr>
        <w:t xml:space="preserve"> с</w:t>
      </w:r>
      <w:r>
        <w:rPr>
          <w:rFonts w:ascii="Times New Roman" w:hAnsi="Times New Roman" w:cs="Times New Roman"/>
          <w:sz w:val="28"/>
          <w:szCs w:val="28"/>
        </w:rPr>
        <w:t>ельсовета решает иные вопросы в пределах своей компетенции.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15. К полномочиям старосты отнесено право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III. Гарантии деятельности старосты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содействуют старостам в осуществлении их полномочий;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2. Государственные и общественные органы,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Расходы, связанные с деятельностью старосты, возмещаются в порядке и размерах, установленных органами местного самоуправления сельсовета.</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IV. Прекращение полномочий старосты</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ind w:firstLine="540"/>
        <w:jc w:val="both"/>
        <w:rPr>
          <w:rFonts w:ascii="Times New Roman" w:hAnsi="Times New Roman" w:cs="Times New Roman"/>
          <w:sz w:val="28"/>
          <w:szCs w:val="28"/>
        </w:rPr>
      </w:pPr>
      <w:r>
        <w:rPr>
          <w:rFonts w:ascii="Times New Roman" w:hAnsi="Times New Roman" w:cs="Times New Roman"/>
          <w:sz w:val="28"/>
          <w:szCs w:val="28"/>
        </w:rPr>
        <w:t>1.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73881" w:rsidRDefault="00573881" w:rsidP="00573881">
      <w:pPr>
        <w:widowControl/>
        <w:autoSpaceDE/>
        <w:adjustRightInd/>
        <w:ind w:firstLine="540"/>
        <w:jc w:val="both"/>
        <w:rPr>
          <w:rFonts w:ascii="Times New Roman" w:hAnsi="Times New Roman" w:cs="Times New Roman"/>
          <w:sz w:val="28"/>
          <w:szCs w:val="28"/>
        </w:rPr>
      </w:pPr>
      <w:bookmarkStart w:id="7" w:name="dst835"/>
      <w:bookmarkEnd w:id="7"/>
      <w:r>
        <w:rPr>
          <w:rFonts w:ascii="Times New Roman" w:hAnsi="Times New Roman" w:cs="Times New Roman"/>
          <w:sz w:val="28"/>
          <w:szCs w:val="28"/>
        </w:rPr>
        <w:t xml:space="preserve">2.Полномочия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 w:anchor="dst100515" w:history="1">
        <w:r>
          <w:rPr>
            <w:rStyle w:val="a3"/>
            <w:rFonts w:ascii="Times New Roman" w:hAnsi="Times New Roman" w:cs="Times New Roman"/>
            <w:color w:val="auto"/>
            <w:sz w:val="28"/>
            <w:szCs w:val="28"/>
          </w:rPr>
          <w:t>пунктами 1</w:t>
        </w:r>
      </w:hyperlink>
      <w:r>
        <w:rPr>
          <w:rFonts w:ascii="Times New Roman" w:hAnsi="Times New Roman" w:cs="Times New Roman"/>
          <w:sz w:val="28"/>
          <w:szCs w:val="28"/>
        </w:rPr>
        <w:t xml:space="preserve"> - </w:t>
      </w:r>
      <w:hyperlink r:id="rId6" w:anchor="dst52" w:history="1">
        <w:r>
          <w:rPr>
            <w:rStyle w:val="a3"/>
            <w:rFonts w:ascii="Times New Roman" w:hAnsi="Times New Roman" w:cs="Times New Roman"/>
            <w:color w:val="auto"/>
            <w:sz w:val="28"/>
            <w:szCs w:val="28"/>
          </w:rPr>
          <w:t>7 части 10 статьи 40</w:t>
        </w:r>
      </w:hyperlink>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случае глава </w:t>
      </w:r>
      <w:r w:rsidR="00CC471F">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обязан в 2-х месячный срок провести сход граждан по выборам старосты.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 Вопрос об отзыве старосты населенного пункта выносится на собрание (сход) граждан по письменному обращению в Администрацию </w:t>
      </w:r>
      <w:r w:rsidR="00CC471F">
        <w:rPr>
          <w:rFonts w:ascii="Times New Roman" w:hAnsi="Times New Roman" w:cs="Times New Roman"/>
          <w:sz w:val="28"/>
          <w:szCs w:val="28"/>
        </w:rPr>
        <w:t>Мельниковского</w:t>
      </w:r>
      <w:r>
        <w:rPr>
          <w:rFonts w:ascii="Times New Roman" w:hAnsi="Times New Roman" w:cs="Times New Roman"/>
          <w:sz w:val="28"/>
          <w:szCs w:val="28"/>
        </w:rPr>
        <w:t xml:space="preserve"> сельсовета не менее одной трети граждан, проживающих на территории населенного пункта, достигших 18 летнего возраста.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Староста считается отозванным, если за его отзыв проголосовало не менее 2/3 от присутствующих на собрании (сходе)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 w:rsidR="007B3F1A" w:rsidRDefault="00300483"/>
    <w:sectPr w:rsidR="007B3F1A" w:rsidSect="005738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FB"/>
    <w:rsid w:val="00300483"/>
    <w:rsid w:val="004F4FB0"/>
    <w:rsid w:val="0050677E"/>
    <w:rsid w:val="00573881"/>
    <w:rsid w:val="005E5E6F"/>
    <w:rsid w:val="007C523D"/>
    <w:rsid w:val="00B12EFB"/>
    <w:rsid w:val="00B82D22"/>
    <w:rsid w:val="00B92C0E"/>
    <w:rsid w:val="00B97BBF"/>
    <w:rsid w:val="00CC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4EA08-B562-4A26-9D16-6544204C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8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881"/>
    <w:rPr>
      <w:color w:val="0000FF"/>
      <w:u w:val="single"/>
    </w:rPr>
  </w:style>
  <w:style w:type="paragraph" w:styleId="a4">
    <w:name w:val="Balloon Text"/>
    <w:basedOn w:val="a"/>
    <w:link w:val="a5"/>
    <w:uiPriority w:val="99"/>
    <w:semiHidden/>
    <w:unhideWhenUsed/>
    <w:rsid w:val="00300483"/>
    <w:rPr>
      <w:rFonts w:ascii="Segoe UI" w:hAnsi="Segoe UI" w:cs="Segoe UI"/>
      <w:sz w:val="18"/>
      <w:szCs w:val="18"/>
    </w:rPr>
  </w:style>
  <w:style w:type="character" w:customStyle="1" w:styleId="a5">
    <w:name w:val="Текст выноски Знак"/>
    <w:basedOn w:val="a0"/>
    <w:link w:val="a4"/>
    <w:uiPriority w:val="99"/>
    <w:semiHidden/>
    <w:rsid w:val="003004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71677">
      <w:bodyDiv w:val="1"/>
      <w:marLeft w:val="0"/>
      <w:marRight w:val="0"/>
      <w:marTop w:val="0"/>
      <w:marBottom w:val="0"/>
      <w:divBdr>
        <w:top w:val="none" w:sz="0" w:space="0" w:color="auto"/>
        <w:left w:val="none" w:sz="0" w:space="0" w:color="auto"/>
        <w:bottom w:val="none" w:sz="0" w:space="0" w:color="auto"/>
        <w:right w:val="none" w:sz="0" w:space="0" w:color="auto"/>
      </w:divBdr>
    </w:div>
    <w:div w:id="16247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289921/0f163aa904e0d0db5ff6f72881cd6077268a701e/" TargetMode="External"/><Relationship Id="rId5" Type="http://schemas.openxmlformats.org/officeDocument/2006/relationships/hyperlink" Target="http://www.consultant.ru/document/cons_doc_LAW_289921/0f163aa904e0d0db5ff6f72881cd6077268a70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5586-AE7A-43F7-B268-7F984F1D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10</cp:revision>
  <cp:lastPrinted>2024-03-12T06:25:00Z</cp:lastPrinted>
  <dcterms:created xsi:type="dcterms:W3CDTF">2024-03-12T03:16:00Z</dcterms:created>
  <dcterms:modified xsi:type="dcterms:W3CDTF">2024-03-12T06:26:00Z</dcterms:modified>
</cp:coreProperties>
</file>